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4090" w14:textId="77777777" w:rsidR="00750462" w:rsidRPr="008A3B86" w:rsidRDefault="00750462" w:rsidP="00750462">
      <w:pPr>
        <w:pStyle w:val="a6"/>
        <w:jc w:val="center"/>
        <w:rPr>
          <w:rFonts w:ascii="Times New Roman" w:hAnsi="Times New Roman"/>
          <w:b/>
          <w:sz w:val="26"/>
        </w:rPr>
      </w:pPr>
      <w:r w:rsidRPr="008A3B86">
        <w:rPr>
          <w:rFonts w:ascii="Times New Roman" w:hAnsi="Times New Roman"/>
          <w:b/>
          <w:sz w:val="26"/>
        </w:rPr>
        <w:t>Указания по заполнению формы федерального статистического наблюдения</w:t>
      </w:r>
    </w:p>
    <w:p w14:paraId="1C618099" w14:textId="77777777" w:rsidR="00750462" w:rsidRPr="008A3B86" w:rsidRDefault="00750462" w:rsidP="00750462">
      <w:pPr>
        <w:pStyle w:val="5"/>
        <w:spacing w:before="60" w:after="60"/>
        <w:rPr>
          <w:sz w:val="24"/>
        </w:rPr>
      </w:pPr>
      <w:r w:rsidRPr="008A3B86">
        <w:rPr>
          <w:sz w:val="24"/>
        </w:rPr>
        <w:t>Общие положения</w:t>
      </w:r>
    </w:p>
    <w:p w14:paraId="638F2E78" w14:textId="77777777" w:rsidR="00750462" w:rsidRPr="008A3B86" w:rsidRDefault="00750462" w:rsidP="00750462">
      <w:pPr>
        <w:pStyle w:val="a8"/>
        <w:spacing w:line="280" w:lineRule="exact"/>
        <w:rPr>
          <w:sz w:val="24"/>
        </w:rPr>
      </w:pPr>
      <w:r w:rsidRPr="008A3B86">
        <w:rPr>
          <w:sz w:val="24"/>
        </w:rPr>
        <w:t xml:space="preserve">1. Первичные статистические данные (далее – данные) по форме федерального статистического наблюдения № 3-кооператив «Сведения </w:t>
      </w:r>
      <w:r w:rsidRPr="008A3B86">
        <w:rPr>
          <w:sz w:val="24"/>
        </w:rPr>
        <w:br/>
        <w:t xml:space="preserve">о деятельности сельскохозяйственных кредитных потребительских кооперативов» (далее </w:t>
      </w:r>
      <w:r w:rsidRPr="008A3B86">
        <w:rPr>
          <w:sz w:val="24"/>
        </w:rPr>
        <w:sym w:font="Symbol" w:char="F02D"/>
      </w:r>
      <w:r w:rsidRPr="008A3B86">
        <w:rPr>
          <w:sz w:val="24"/>
        </w:rPr>
        <w:t xml:space="preserve"> форма) предоставляют юридические лица – некоммерческие организации, являющиеся сельскохозяйственными кредитными потребительскими кооперативами</w:t>
      </w:r>
      <w:r w:rsidRPr="008A3B86">
        <w:rPr>
          <w:rFonts w:eastAsia="MS Mincho"/>
          <w:sz w:val="24"/>
        </w:rPr>
        <w:t>,</w:t>
      </w:r>
      <w:r w:rsidRPr="008A3B86">
        <w:t xml:space="preserve"> </w:t>
      </w:r>
      <w:r w:rsidRPr="008A3B86">
        <w:rPr>
          <w:rFonts w:eastAsia="MS Mincho"/>
          <w:sz w:val="24"/>
        </w:rPr>
        <w:t>осуществляющие финансовую деятельность.</w:t>
      </w:r>
    </w:p>
    <w:p w14:paraId="06F696FA" w14:textId="77777777" w:rsidR="00750462" w:rsidRPr="008A3B86" w:rsidRDefault="00750462" w:rsidP="00750462">
      <w:pPr>
        <w:pStyle w:val="2"/>
        <w:spacing w:line="280" w:lineRule="exact"/>
        <w:ind w:left="0" w:firstLine="709"/>
        <w:jc w:val="both"/>
      </w:pPr>
      <w:r w:rsidRPr="008A3B86">
        <w:rPr>
          <w:sz w:val="24"/>
        </w:rPr>
        <w:t>2. Форма заполняется в целом по юридическому лицу, включая все обособленные подразделения</w:t>
      </w:r>
      <w:r w:rsidRPr="008A3B86">
        <w:rPr>
          <w:sz w:val="24"/>
          <w:vertAlign w:val="superscript"/>
        </w:rPr>
        <w:t>1</w:t>
      </w:r>
      <w:r w:rsidRPr="008A3B86">
        <w:rPr>
          <w:sz w:val="24"/>
        </w:rPr>
        <w:t>, входящие в его состав</w:t>
      </w:r>
      <w:r w:rsidRPr="008A3B86">
        <w:rPr>
          <w:sz w:val="24"/>
        </w:rPr>
        <w:br/>
        <w:t xml:space="preserve">(в том числе осуществляющие деятельность за пределами Российской Федерации), и предоставляется в территориальный орган Росстата </w:t>
      </w:r>
      <w:r w:rsidRPr="008A3B86">
        <w:rPr>
          <w:sz w:val="24"/>
        </w:rPr>
        <w:br/>
        <w:t>по месту нахождения юридического лица.</w:t>
      </w:r>
      <w:r w:rsidRPr="008A3B86">
        <w:t xml:space="preserve"> </w:t>
      </w:r>
      <w:r w:rsidRPr="008A3B86">
        <w:rPr>
          <w:sz w:val="24"/>
        </w:rPr>
        <w:t>В случае, когда юридическое лицо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14:paraId="3D0A9F15" w14:textId="77777777" w:rsidR="00750462" w:rsidRPr="008A3B86" w:rsidRDefault="00750462" w:rsidP="00750462">
      <w:pPr>
        <w:spacing w:line="280" w:lineRule="exact"/>
        <w:ind w:firstLine="567"/>
        <w:jc w:val="both"/>
        <w:rPr>
          <w:szCs w:val="24"/>
        </w:rPr>
      </w:pPr>
      <w:r w:rsidRPr="008A3B86">
        <w:rPr>
          <w:szCs w:val="24"/>
        </w:rPr>
        <w:t xml:space="preserve">  3. Организации, в отношении которых в соответствии с Федеральным законом от 26 октября 2002 г. № 127-ФЗ «О несостоятельности (банкротстве)» (далее – Закон о банкротстве) введены процедуры, применяемые в деле о банкротстве, предоставляют отчет </w:t>
      </w:r>
      <w:r w:rsidRPr="008A3B86">
        <w:rPr>
          <w:szCs w:val="24"/>
        </w:rPr>
        <w:br/>
        <w:t xml:space="preserve">по указанной форме до завершения в соответствии со статьей 149 Закона о банкротстве конкурсного производства и внесения </w:t>
      </w:r>
      <w:r w:rsidRPr="008A3B86">
        <w:rPr>
          <w:szCs w:val="24"/>
        </w:rPr>
        <w:br/>
        <w:t>в единый государственный реестр юридических лиц записи о ликвидации должника.</w:t>
      </w:r>
    </w:p>
    <w:p w14:paraId="5B85AD30" w14:textId="77777777" w:rsidR="00750462" w:rsidRPr="008A3B86" w:rsidRDefault="00750462" w:rsidP="00750462">
      <w:pPr>
        <w:autoSpaceDE w:val="0"/>
        <w:autoSpaceDN w:val="0"/>
        <w:adjustRightInd w:val="0"/>
        <w:spacing w:line="280" w:lineRule="exact"/>
        <w:ind w:firstLine="709"/>
        <w:jc w:val="both"/>
        <w:outlineLvl w:val="2"/>
      </w:pPr>
      <w:r w:rsidRPr="008A3B86">
        <w:t xml:space="preserve">4.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</w:t>
      </w:r>
      <w:r w:rsidRPr="008A3B86">
        <w:sym w:font="Symbol" w:char="F02D"/>
      </w:r>
      <w:r w:rsidRPr="008A3B86">
        <w:t xml:space="preserve"> краткое наименование. </w:t>
      </w:r>
    </w:p>
    <w:p w14:paraId="3251EBFF" w14:textId="77777777" w:rsidR="00750462" w:rsidRPr="008A3B86" w:rsidRDefault="00750462" w:rsidP="00750462">
      <w:pPr>
        <w:autoSpaceDE w:val="0"/>
        <w:autoSpaceDN w:val="0"/>
        <w:adjustRightInd w:val="0"/>
        <w:spacing w:line="280" w:lineRule="exact"/>
        <w:ind w:firstLine="709"/>
        <w:jc w:val="both"/>
        <w:outlineLvl w:val="2"/>
      </w:pPr>
      <w:r w:rsidRPr="008A3B86"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ЕГРЮЛ, либо адрес, по которому юридическое лицо фактически осуществляет свою деятельность, если он не совпадает </w:t>
      </w:r>
      <w:r w:rsidRPr="008A3B86">
        <w:br/>
        <w:t>с юридическим адресом.</w:t>
      </w:r>
    </w:p>
    <w:p w14:paraId="0BD75C26" w14:textId="77777777" w:rsidR="00750462" w:rsidRPr="008A3B86" w:rsidRDefault="00750462" w:rsidP="00750462">
      <w:pPr>
        <w:autoSpaceDE w:val="0"/>
        <w:autoSpaceDN w:val="0"/>
        <w:adjustRightInd w:val="0"/>
        <w:spacing w:line="280" w:lineRule="exact"/>
        <w:ind w:firstLine="709"/>
        <w:jc w:val="both"/>
        <w:outlineLvl w:val="2"/>
      </w:pPr>
      <w:r w:rsidRPr="008A3B86">
        <w:t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https://websbor.gks.ru/online/info, отчитывающаяся организация проставляет код по Общероссийскому классификатору предприятий и организаций (ОКПО).</w:t>
      </w:r>
    </w:p>
    <w:p w14:paraId="5FF6CE5B" w14:textId="77777777" w:rsidR="00750462" w:rsidRPr="008A3B86" w:rsidRDefault="00750462" w:rsidP="00750462">
      <w:pPr>
        <w:autoSpaceDE w:val="0"/>
        <w:autoSpaceDN w:val="0"/>
        <w:adjustRightInd w:val="0"/>
        <w:spacing w:line="280" w:lineRule="exact"/>
        <w:ind w:firstLine="709"/>
        <w:jc w:val="both"/>
        <w:outlineLvl w:val="2"/>
      </w:pPr>
      <w:r w:rsidRPr="008A3B86">
        <w:t xml:space="preserve">5. При реорганизации юридического лица в форме преобразования юридическое лицо, являющееся правопреемником, </w:t>
      </w:r>
      <w:r w:rsidRPr="008A3B86">
        <w:br/>
        <w:t xml:space="preserve">с момента своего создания должно предоставлять отчет по форме (включая данные реорганизованного юридического лица) в срок, указанный </w:t>
      </w:r>
      <w:r w:rsidRPr="008A3B86">
        <w:br/>
        <w:t>на бланке формы за период с начала отчетного года, в котором произошла реорганизация.</w:t>
      </w:r>
    </w:p>
    <w:p w14:paraId="1A576DE0" w14:textId="77777777" w:rsidR="00750462" w:rsidRPr="008A3B86" w:rsidRDefault="00750462" w:rsidP="00750462">
      <w:pPr>
        <w:autoSpaceDE w:val="0"/>
        <w:autoSpaceDN w:val="0"/>
        <w:adjustRightInd w:val="0"/>
        <w:spacing w:line="280" w:lineRule="exact"/>
        <w:ind w:firstLine="709"/>
        <w:jc w:val="both"/>
        <w:outlineLvl w:val="2"/>
      </w:pPr>
    </w:p>
    <w:p w14:paraId="271EE4AC" w14:textId="77777777" w:rsidR="00750462" w:rsidRPr="008A3B86" w:rsidRDefault="00750462" w:rsidP="00750462">
      <w:pPr>
        <w:pStyle w:val="a6"/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3B86">
        <w:rPr>
          <w:rFonts w:ascii="Times New Roman" w:hAnsi="Times New Roman"/>
          <w:sz w:val="24"/>
          <w:szCs w:val="24"/>
        </w:rPr>
        <w:t>____________________</w:t>
      </w:r>
    </w:p>
    <w:p w14:paraId="67375A19" w14:textId="77777777" w:rsidR="00750462" w:rsidRPr="008A3B86" w:rsidRDefault="00750462" w:rsidP="00750462">
      <w:pPr>
        <w:pStyle w:val="2"/>
        <w:keepNext/>
        <w:spacing w:before="40"/>
        <w:ind w:left="0" w:firstLine="709"/>
        <w:jc w:val="both"/>
        <w:outlineLvl w:val="5"/>
        <w:rPr>
          <w:sz w:val="24"/>
          <w:szCs w:val="20"/>
        </w:rPr>
      </w:pPr>
      <w:r w:rsidRPr="008A3B86">
        <w:rPr>
          <w:sz w:val="20"/>
          <w:szCs w:val="20"/>
          <w:vertAlign w:val="superscript"/>
        </w:rPr>
        <w:t xml:space="preserve">1 </w:t>
      </w:r>
      <w:r w:rsidRPr="008A3B86">
        <w:rPr>
          <w:sz w:val="20"/>
          <w:szCs w:val="20"/>
        </w:rPr>
        <w:t xml:space="preserve">Обособленное подразделение организации </w:t>
      </w:r>
      <w:r w:rsidRPr="008A3B86">
        <w:rPr>
          <w:sz w:val="20"/>
          <w:szCs w:val="20"/>
        </w:rPr>
        <w:sym w:font="Symbol" w:char="F02D"/>
      </w:r>
      <w:r w:rsidRPr="008A3B86">
        <w:rPr>
          <w:sz w:val="20"/>
          <w:szCs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</w:t>
      </w:r>
      <w:r w:rsidRPr="008A3B86">
        <w:rPr>
          <w:sz w:val="20"/>
          <w:szCs w:val="20"/>
        </w:rPr>
        <w:br/>
        <w:t>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14:paraId="51885316" w14:textId="77777777" w:rsidR="00750462" w:rsidRPr="008A3B86" w:rsidRDefault="00750462" w:rsidP="00750462">
      <w:pPr>
        <w:spacing w:line="280" w:lineRule="exact"/>
        <w:ind w:firstLine="709"/>
        <w:jc w:val="both"/>
      </w:pPr>
    </w:p>
    <w:p w14:paraId="75E8634F" w14:textId="77777777" w:rsidR="00750462" w:rsidRPr="008A3B86" w:rsidRDefault="00750462" w:rsidP="00750462">
      <w:pPr>
        <w:spacing w:line="280" w:lineRule="exact"/>
        <w:ind w:firstLine="709"/>
        <w:jc w:val="both"/>
        <w:rPr>
          <w:szCs w:val="24"/>
        </w:rPr>
      </w:pPr>
    </w:p>
    <w:p w14:paraId="6F36B240" w14:textId="77777777" w:rsidR="00750462" w:rsidRPr="008A3B86" w:rsidRDefault="00750462" w:rsidP="00750462">
      <w:pPr>
        <w:spacing w:line="280" w:lineRule="exact"/>
        <w:ind w:firstLine="709"/>
        <w:jc w:val="both"/>
        <w:rPr>
          <w:szCs w:val="24"/>
        </w:rPr>
      </w:pPr>
    </w:p>
    <w:p w14:paraId="20613877" w14:textId="77777777" w:rsidR="00750462" w:rsidRPr="008A3B86" w:rsidRDefault="00750462" w:rsidP="00750462">
      <w:pPr>
        <w:pStyle w:val="2"/>
        <w:keepNext/>
        <w:spacing w:before="120" w:after="120" w:line="280" w:lineRule="exact"/>
        <w:ind w:left="0"/>
        <w:jc w:val="center"/>
        <w:outlineLvl w:val="5"/>
        <w:rPr>
          <w:b/>
          <w:sz w:val="24"/>
        </w:rPr>
      </w:pPr>
      <w:r w:rsidRPr="008A3B86">
        <w:rPr>
          <w:b/>
          <w:sz w:val="24"/>
        </w:rPr>
        <w:lastRenderedPageBreak/>
        <w:t>Раздел 1. Общие сведения</w:t>
      </w:r>
    </w:p>
    <w:p w14:paraId="4CBFE068" w14:textId="77777777" w:rsidR="00750462" w:rsidRPr="008A3B86" w:rsidRDefault="00750462" w:rsidP="00750462">
      <w:pPr>
        <w:pStyle w:val="a6"/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3B86">
        <w:rPr>
          <w:rFonts w:ascii="Times New Roman" w:hAnsi="Times New Roman"/>
          <w:sz w:val="24"/>
          <w:szCs w:val="24"/>
        </w:rPr>
        <w:t>6. В строках 01</w:t>
      </w:r>
      <w:r w:rsidRPr="008A3B86">
        <w:rPr>
          <w:rFonts w:ascii="Times New Roman" w:hAnsi="Times New Roman"/>
          <w:sz w:val="24"/>
          <w:szCs w:val="24"/>
        </w:rPr>
        <w:sym w:font="Symbol" w:char="F02D"/>
      </w:r>
      <w:r w:rsidRPr="008A3B86">
        <w:rPr>
          <w:rFonts w:ascii="Times New Roman" w:hAnsi="Times New Roman"/>
          <w:sz w:val="24"/>
          <w:szCs w:val="24"/>
        </w:rPr>
        <w:t xml:space="preserve">02 «Паевой фонд кооператива на конец отчетного года» указываются данные о сумме паевых взносов членов кооператива </w:t>
      </w:r>
      <w:r w:rsidRPr="008A3B86">
        <w:rPr>
          <w:rFonts w:ascii="Times New Roman" w:hAnsi="Times New Roman"/>
          <w:sz w:val="24"/>
          <w:szCs w:val="24"/>
        </w:rPr>
        <w:br/>
        <w:t xml:space="preserve">и ассоциированных членов кооператива в денежном выражении. Размер паевого фонда должен соответствовать размеру, установленному </w:t>
      </w:r>
      <w:r w:rsidRPr="008A3B86">
        <w:rPr>
          <w:rFonts w:ascii="Times New Roman" w:hAnsi="Times New Roman"/>
          <w:sz w:val="24"/>
          <w:szCs w:val="24"/>
        </w:rPr>
        <w:br/>
        <w:t xml:space="preserve">на собрании членов кооператива. </w:t>
      </w:r>
    </w:p>
    <w:p w14:paraId="7810D1F1" w14:textId="77777777" w:rsidR="00750462" w:rsidRPr="008A3B86" w:rsidRDefault="00750462" w:rsidP="00750462">
      <w:pPr>
        <w:spacing w:line="280" w:lineRule="exact"/>
        <w:ind w:firstLine="709"/>
        <w:jc w:val="both"/>
        <w:rPr>
          <w:szCs w:val="24"/>
        </w:rPr>
      </w:pPr>
      <w:r w:rsidRPr="008A3B86">
        <w:rPr>
          <w:szCs w:val="24"/>
        </w:rPr>
        <w:t>7. В</w:t>
      </w:r>
      <w:r>
        <w:rPr>
          <w:szCs w:val="24"/>
        </w:rPr>
        <w:t xml:space="preserve"> строке 03 указываются данные о</w:t>
      </w:r>
      <w:r w:rsidRPr="008A3B86">
        <w:rPr>
          <w:szCs w:val="24"/>
        </w:rPr>
        <w:t xml:space="preserve"> сумме членских взносов в денежном выражении, оплаченных за обязательное членство </w:t>
      </w:r>
      <w:r w:rsidRPr="008A3B86">
        <w:rPr>
          <w:szCs w:val="24"/>
        </w:rPr>
        <w:br/>
        <w:t xml:space="preserve">в ревизионном союзе в соответствии с Федеральным законом от 8 декабря 1995 г. № 193-ФЗ «О сельскохозяйственной кооперации» (далее – Федеральный закон № 193-ФЗ). </w:t>
      </w:r>
    </w:p>
    <w:p w14:paraId="3852F46D" w14:textId="77777777" w:rsidR="00750462" w:rsidRPr="008A3B86" w:rsidRDefault="00750462" w:rsidP="00750462">
      <w:pPr>
        <w:spacing w:line="280" w:lineRule="exact"/>
        <w:ind w:firstLine="709"/>
        <w:jc w:val="both"/>
      </w:pPr>
      <w:r w:rsidRPr="008A3B86">
        <w:t xml:space="preserve">8. В строке 04 </w:t>
      </w:r>
      <w:r w:rsidRPr="008A3B86">
        <w:rPr>
          <w:szCs w:val="24"/>
        </w:rPr>
        <w:t xml:space="preserve">указываются данные о </w:t>
      </w:r>
      <w:r w:rsidRPr="008A3B86">
        <w:t>сумме членских взносов в денежном выражении, внесенных в кооператив последующего уровня, созданный в соответствии с Федеральным законом № 193-ФЗ.</w:t>
      </w:r>
    </w:p>
    <w:p w14:paraId="6177C666" w14:textId="77777777" w:rsidR="00750462" w:rsidRPr="008A3B86" w:rsidRDefault="00750462" w:rsidP="00750462">
      <w:pPr>
        <w:pStyle w:val="1"/>
        <w:spacing w:before="0" w:line="280" w:lineRule="exact"/>
        <w:ind w:firstLine="709"/>
        <w:jc w:val="both"/>
        <w:rPr>
          <w:rFonts w:eastAsia="Arial Unicode MS"/>
          <w:sz w:val="24"/>
        </w:rPr>
      </w:pPr>
      <w:r w:rsidRPr="008A3B86">
        <w:rPr>
          <w:b w:val="0"/>
          <w:sz w:val="24"/>
        </w:rPr>
        <w:t xml:space="preserve">9. В строке 05 «Резервный фонд кооператива на конец отчетного года» кооперативы отражают размер резервного фонда, формируемого </w:t>
      </w:r>
      <w:r w:rsidRPr="008A3B86">
        <w:rPr>
          <w:b w:val="0"/>
          <w:sz w:val="24"/>
        </w:rPr>
        <w:br/>
        <w:t>в соответствии с Федеральным законом № 193-ФЗ и уставом кооператива</w:t>
      </w:r>
      <w:r w:rsidRPr="008A3B86">
        <w:rPr>
          <w:sz w:val="24"/>
        </w:rPr>
        <w:t>.</w:t>
      </w:r>
    </w:p>
    <w:p w14:paraId="4B0317DD" w14:textId="77777777" w:rsidR="00750462" w:rsidRPr="008A3B86" w:rsidRDefault="00750462" w:rsidP="00750462">
      <w:pPr>
        <w:spacing w:line="280" w:lineRule="exact"/>
        <w:ind w:firstLine="709"/>
        <w:jc w:val="both"/>
      </w:pPr>
      <w:r w:rsidRPr="008A3B86">
        <w:t>10. В строках 0</w:t>
      </w:r>
      <w:r w:rsidRPr="008A3B86">
        <w:rPr>
          <w:lang w:val="ru-MD"/>
        </w:rPr>
        <w:t>6</w:t>
      </w:r>
      <w:r w:rsidRPr="008A3B86">
        <w:rPr>
          <w:lang w:val="ru-MD"/>
        </w:rPr>
        <w:sym w:font="Symbol" w:char="F02D"/>
      </w:r>
      <w:r w:rsidRPr="008A3B86">
        <w:t>1</w:t>
      </w:r>
      <w:r w:rsidRPr="008A3B86">
        <w:rPr>
          <w:lang w:val="ru-MD"/>
        </w:rPr>
        <w:t>5</w:t>
      </w:r>
      <w:r w:rsidRPr="008A3B86">
        <w:t xml:space="preserve"> «Численность членов кооператива – всего по состоянию на конец отчетного года» </w:t>
      </w:r>
      <w:r w:rsidRPr="008A3B86">
        <w:rPr>
          <w:szCs w:val="24"/>
        </w:rPr>
        <w:t>указываются данные о</w:t>
      </w:r>
      <w:r w:rsidRPr="008A3B86">
        <w:t xml:space="preserve"> составе пайщиков и заполняется на конец отчетного периода.</w:t>
      </w:r>
    </w:p>
    <w:p w14:paraId="50B746D6" w14:textId="77777777" w:rsidR="00750462" w:rsidRPr="008A3B86" w:rsidRDefault="00750462" w:rsidP="00750462">
      <w:pPr>
        <w:spacing w:line="280" w:lineRule="exact"/>
        <w:ind w:firstLine="709"/>
        <w:jc w:val="both"/>
      </w:pPr>
      <w:r w:rsidRPr="008A3B86">
        <w:t xml:space="preserve">11. </w:t>
      </w:r>
      <w:proofErr w:type="gramStart"/>
      <w:r w:rsidRPr="008A3B86">
        <w:t>В  строке</w:t>
      </w:r>
      <w:proofErr w:type="gramEnd"/>
      <w:r w:rsidRPr="008A3B86">
        <w:t xml:space="preserve"> 0</w:t>
      </w:r>
      <w:r w:rsidRPr="008A3B86">
        <w:rPr>
          <w:lang w:val="ru-MD"/>
        </w:rPr>
        <w:t>8</w:t>
      </w:r>
      <w:r w:rsidRPr="008A3B86">
        <w:t xml:space="preserve"> «индивидуальные предприниматели» </w:t>
      </w:r>
      <w:r w:rsidRPr="008A3B86">
        <w:rPr>
          <w:szCs w:val="24"/>
        </w:rPr>
        <w:t xml:space="preserve">указываются данные о </w:t>
      </w:r>
      <w:r w:rsidRPr="008A3B86">
        <w:t xml:space="preserve"> числе индивидуальных предпринимателей, кроме глав крестьянских (фермерских) хозяйств.</w:t>
      </w:r>
    </w:p>
    <w:p w14:paraId="22255982" w14:textId="77777777" w:rsidR="00750462" w:rsidRPr="008A3B86" w:rsidRDefault="00750462" w:rsidP="00750462">
      <w:pPr>
        <w:spacing w:line="280" w:lineRule="exact"/>
        <w:ind w:firstLine="709"/>
        <w:jc w:val="both"/>
      </w:pPr>
      <w:r w:rsidRPr="008A3B86">
        <w:t xml:space="preserve">12. В строке </w:t>
      </w:r>
      <w:r w:rsidRPr="008A3B86">
        <w:rPr>
          <w:lang w:val="ru-MD"/>
        </w:rPr>
        <w:t>1</w:t>
      </w:r>
      <w:r w:rsidRPr="008A3B86">
        <w:t xml:space="preserve">0 «главы крестьянских (фермерских) хозяйств» </w:t>
      </w:r>
      <w:r w:rsidRPr="008A3B86">
        <w:rPr>
          <w:szCs w:val="24"/>
        </w:rPr>
        <w:t xml:space="preserve">указываются данные о </w:t>
      </w:r>
      <w:r w:rsidRPr="008A3B86">
        <w:t xml:space="preserve">числе граждан, прошедших государственную регистрацию в соответствии с Федеральным законом 8 августа 2001 г. от № 129-ФЗ «О государственной регистрации юридических лиц </w:t>
      </w:r>
      <w:r w:rsidRPr="008A3B86">
        <w:br/>
        <w:t xml:space="preserve">и индивидуальных предпринимателей» в качестве глав крестьянских (фермерских) хозяйств, осуществляющих предпринимательскую деятельность без образования юридического лица и являющихся индивидуальными предпринимателями с момента государственной регистрации крестьянского (фермерского) хозяйства. </w:t>
      </w:r>
    </w:p>
    <w:p w14:paraId="0DE79AEF" w14:textId="77777777" w:rsidR="00750462" w:rsidRPr="008A3B86" w:rsidRDefault="00750462" w:rsidP="00750462">
      <w:pPr>
        <w:spacing w:line="280" w:lineRule="exact"/>
        <w:ind w:firstLine="709"/>
        <w:jc w:val="both"/>
      </w:pPr>
      <w:r w:rsidRPr="008A3B86">
        <w:t xml:space="preserve">13. В строке </w:t>
      </w:r>
      <w:r w:rsidRPr="008A3B86">
        <w:rPr>
          <w:lang w:val="ru-MD"/>
        </w:rPr>
        <w:t xml:space="preserve">11 </w:t>
      </w:r>
      <w:r w:rsidRPr="008A3B86">
        <w:t xml:space="preserve">«крестьянские (фермерские) хозяйства» </w:t>
      </w:r>
      <w:r w:rsidRPr="008A3B86">
        <w:rPr>
          <w:szCs w:val="24"/>
        </w:rPr>
        <w:t xml:space="preserve">указываются данные о </w:t>
      </w:r>
      <w:r w:rsidRPr="008A3B86">
        <w:t xml:space="preserve">числе крестьянских (фермерских) хозяйств, созданных </w:t>
      </w:r>
      <w:r w:rsidRPr="008A3B86">
        <w:br/>
        <w:t xml:space="preserve">до введения в действие </w:t>
      </w:r>
      <w:r w:rsidRPr="008A3B86">
        <w:rPr>
          <w:lang w:val="en-US"/>
        </w:rPr>
        <w:t>I</w:t>
      </w:r>
      <w:r w:rsidRPr="008A3B86">
        <w:t xml:space="preserve"> части Гражданского кодекса Российской Федерации (часть </w:t>
      </w:r>
      <w:r w:rsidRPr="008A3B86">
        <w:rPr>
          <w:lang w:val="en-US"/>
        </w:rPr>
        <w:t>I</w:t>
      </w:r>
      <w:r w:rsidRPr="008A3B86">
        <w:t xml:space="preserve"> введена 1 января 1995 г. в соответствии с Федеральным законом от 30 ноября 1994 г. № 52-ФЗ) и зарегистрированных как юридические лица.</w:t>
      </w:r>
    </w:p>
    <w:p w14:paraId="092F79FA" w14:textId="77777777" w:rsidR="00750462" w:rsidRPr="008A3B86" w:rsidRDefault="00750462" w:rsidP="00750462">
      <w:pPr>
        <w:spacing w:line="280" w:lineRule="exact"/>
        <w:ind w:firstLine="709"/>
        <w:jc w:val="both"/>
      </w:pPr>
      <w:r w:rsidRPr="008A3B86">
        <w:t>14. В строке 1</w:t>
      </w:r>
      <w:r w:rsidRPr="008A3B86">
        <w:rPr>
          <w:lang w:val="ru-MD"/>
        </w:rPr>
        <w:t>2</w:t>
      </w:r>
      <w:r w:rsidRPr="008A3B86">
        <w:t xml:space="preserve"> «юридические лица» </w:t>
      </w:r>
      <w:r w:rsidRPr="008A3B86">
        <w:rPr>
          <w:szCs w:val="24"/>
        </w:rPr>
        <w:t xml:space="preserve">указываются данные о </w:t>
      </w:r>
      <w:r w:rsidRPr="008A3B86">
        <w:t>числе юридических лиц, кроме крестьянских (фермерских) хозяйств.</w:t>
      </w:r>
    </w:p>
    <w:p w14:paraId="7D67134E" w14:textId="77777777" w:rsidR="00750462" w:rsidRPr="008A3B86" w:rsidRDefault="00750462" w:rsidP="00750462">
      <w:pPr>
        <w:spacing w:line="280" w:lineRule="exact"/>
        <w:ind w:firstLine="709"/>
        <w:jc w:val="both"/>
      </w:pPr>
      <w:r w:rsidRPr="008A3B86">
        <w:t>15. В строках 16</w:t>
      </w:r>
      <w:r w:rsidRPr="008A3B86">
        <w:sym w:font="Symbol" w:char="F02D"/>
      </w:r>
      <w:r w:rsidRPr="008A3B86">
        <w:t xml:space="preserve">17 </w:t>
      </w:r>
      <w:r w:rsidRPr="008A3B86">
        <w:rPr>
          <w:szCs w:val="24"/>
        </w:rPr>
        <w:t xml:space="preserve">указываются данные </w:t>
      </w:r>
      <w:proofErr w:type="gramStart"/>
      <w:r w:rsidRPr="008A3B86">
        <w:rPr>
          <w:szCs w:val="24"/>
        </w:rPr>
        <w:t xml:space="preserve">о </w:t>
      </w:r>
      <w:r w:rsidRPr="008A3B86">
        <w:t xml:space="preserve"> численности</w:t>
      </w:r>
      <w:proofErr w:type="gramEnd"/>
      <w:r w:rsidRPr="008A3B86">
        <w:t xml:space="preserve"> принятых членов кооператива за отчетный год из числа граждан, ведущих личное подсобное хозяйство; субъектов малого и среднего предпринимательства, включая крестьянские (фермерские) хозяйства.</w:t>
      </w:r>
    </w:p>
    <w:p w14:paraId="765C8CF8" w14:textId="77777777" w:rsidR="00750462" w:rsidRPr="008A3B86" w:rsidRDefault="00750462" w:rsidP="00750462">
      <w:pPr>
        <w:spacing w:line="280" w:lineRule="exact"/>
        <w:ind w:firstLine="709"/>
        <w:jc w:val="both"/>
      </w:pPr>
      <w:r w:rsidRPr="008A3B86">
        <w:t xml:space="preserve">16. В строке 17 </w:t>
      </w:r>
      <w:r w:rsidRPr="008A3B86">
        <w:rPr>
          <w:szCs w:val="24"/>
        </w:rPr>
        <w:t xml:space="preserve">указываются данные о </w:t>
      </w:r>
      <w:r w:rsidRPr="008A3B86">
        <w:t>числе юридических лиц и индивидуальных предпринимателей, а также крестьянских (фермерских) хозяйств, соответствующих условиям, установленным Федеральным законом от 24 июля 2007 г. № 209-ФЗ «О развитии малого и среднего предпринимательства в Российской Федерации», и с основным видом деятельности, включенным в группировку согласно приказу Министерства сельского хозяйства Российской Федерации от 29 апреля 2016 г. № 168 «Об утверждении собирательных классификационных группировок «Агропромышленный комплекс» (зарегистрирован в Минюсте России 18 июля 2016 г., регистрационный № 42891).</w:t>
      </w:r>
    </w:p>
    <w:p w14:paraId="57990D30" w14:textId="77777777" w:rsidR="00750462" w:rsidRPr="008A3B86" w:rsidRDefault="00750462" w:rsidP="00750462">
      <w:pPr>
        <w:spacing w:line="280" w:lineRule="exact"/>
        <w:ind w:firstLine="709"/>
        <w:jc w:val="both"/>
      </w:pPr>
      <w:r w:rsidRPr="008A3B86">
        <w:t>17. В строке 1</w:t>
      </w:r>
      <w:r w:rsidRPr="008A3B86">
        <w:rPr>
          <w:lang w:val="ru-MD"/>
        </w:rPr>
        <w:t>8</w:t>
      </w:r>
      <w:r w:rsidRPr="008A3B86">
        <w:t xml:space="preserve"> «Наличие основных фондов по полной учетной стоимости на конец отчетного года» </w:t>
      </w:r>
      <w:r w:rsidRPr="008A3B86">
        <w:rPr>
          <w:szCs w:val="24"/>
        </w:rPr>
        <w:t xml:space="preserve">указываются данные о </w:t>
      </w:r>
      <w:r w:rsidRPr="008A3B86">
        <w:t xml:space="preserve">стоимости основных фондов произведенных активов, подлежащих использованию неоднократно или постоянно в течение длительного периода, но не менее одного года, для производства товаров, оказания рыночных и нерыночных услуг, для управленческих нужд организации, либо </w:t>
      </w:r>
      <w:r w:rsidRPr="008A3B86">
        <w:br/>
        <w:t xml:space="preserve">для предоставления другим организациям за плату во временное владение и пользование или во временное пользование. К основным фондам </w:t>
      </w:r>
      <w:r w:rsidRPr="008A3B86">
        <w:lastRenderedPageBreak/>
        <w:t xml:space="preserve">относятся: здания, сооружения, машины и оборудование, транспортные средства, рабочий и продуктивный скот, многолетние насаждения </w:t>
      </w:r>
      <w:r w:rsidRPr="008A3B86">
        <w:br/>
        <w:t xml:space="preserve">и другие виды основных фондов. По строке также отражаются арендованные и/или предоставленные в аренду (лизинг) основные фонды, </w:t>
      </w:r>
      <w:r w:rsidRPr="008A3B86">
        <w:br/>
        <w:t xml:space="preserve">если по условиям </w:t>
      </w:r>
      <w:proofErr w:type="gramStart"/>
      <w:r w:rsidRPr="008A3B86">
        <w:t>договора  аренды</w:t>
      </w:r>
      <w:proofErr w:type="gramEnd"/>
      <w:r w:rsidRPr="008A3B86">
        <w:t xml:space="preserve"> (лизинга) эти основные фонды учитываются кооперативом на счете по учету основных средств. Показатель заполняется на основе инвентарных карточек </w:t>
      </w:r>
      <w:proofErr w:type="spellStart"/>
      <w:r w:rsidRPr="008A3B86">
        <w:t>пообъектного</w:t>
      </w:r>
      <w:proofErr w:type="spellEnd"/>
      <w:r w:rsidRPr="008A3B86">
        <w:t xml:space="preserve"> учета основных средств по первоначальной (восстановительной) стоимости.</w:t>
      </w:r>
    </w:p>
    <w:p w14:paraId="259BD776" w14:textId="77777777" w:rsidR="00750462" w:rsidRPr="008A3B86" w:rsidRDefault="00750462" w:rsidP="00750462">
      <w:pPr>
        <w:pStyle w:val="Normal"/>
        <w:spacing w:line="280" w:lineRule="exact"/>
        <w:ind w:firstLine="709"/>
        <w:rPr>
          <w:rFonts w:ascii="Times New Roman" w:hAnsi="Times New Roman"/>
          <w:sz w:val="24"/>
          <w:lang w:val="ru-MD"/>
        </w:rPr>
      </w:pPr>
      <w:r w:rsidRPr="008A3B86">
        <w:rPr>
          <w:rFonts w:ascii="Times New Roman" w:hAnsi="Times New Roman"/>
          <w:sz w:val="24"/>
        </w:rPr>
        <w:t>18. В строке 1</w:t>
      </w:r>
      <w:r w:rsidRPr="008A3B86">
        <w:rPr>
          <w:rFonts w:ascii="Times New Roman" w:hAnsi="Times New Roman"/>
          <w:sz w:val="24"/>
          <w:lang w:val="ru-MD"/>
        </w:rPr>
        <w:t>9</w:t>
      </w:r>
      <w:r w:rsidRPr="008A3B86">
        <w:rPr>
          <w:rFonts w:ascii="Times New Roman" w:hAnsi="Times New Roman"/>
          <w:sz w:val="24"/>
        </w:rPr>
        <w:t xml:space="preserve"> «Отгружено товаров собственного производства, выполнено работ и услуг собственными силами в фактических ценах </w:t>
      </w:r>
      <w:r w:rsidRPr="008A3B86">
        <w:rPr>
          <w:rFonts w:ascii="Times New Roman" w:hAnsi="Times New Roman"/>
          <w:sz w:val="24"/>
        </w:rPr>
        <w:br/>
        <w:t xml:space="preserve">(без НДС, акцизов и аналогичных обязательных платежей) за отчетный год» </w:t>
      </w:r>
      <w:r w:rsidRPr="008A3B86">
        <w:rPr>
          <w:rFonts w:ascii="Times New Roman" w:hAnsi="Times New Roman"/>
          <w:sz w:val="24"/>
          <w:szCs w:val="24"/>
        </w:rPr>
        <w:t>указываются данные</w:t>
      </w:r>
      <w:r w:rsidRPr="008A3B86">
        <w:rPr>
          <w:szCs w:val="24"/>
        </w:rPr>
        <w:t xml:space="preserve"> об </w:t>
      </w:r>
      <w:r w:rsidRPr="008A3B86">
        <w:rPr>
          <w:rFonts w:ascii="Times New Roman" w:hAnsi="Times New Roman"/>
          <w:sz w:val="24"/>
        </w:rPr>
        <w:t xml:space="preserve">объеме отгруженных </w:t>
      </w:r>
      <w:r w:rsidRPr="008A3B86">
        <w:rPr>
          <w:rFonts w:ascii="Times New Roman" w:hAnsi="Times New Roman"/>
          <w:sz w:val="24"/>
        </w:rPr>
        <w:br/>
        <w:t xml:space="preserve">или отпущенных в порядке продажи, а также прямого обмена (по договору мены) всех товаров собственного производства, выполненных работ </w:t>
      </w:r>
      <w:r w:rsidRPr="008A3B86">
        <w:rPr>
          <w:rFonts w:ascii="Times New Roman" w:hAnsi="Times New Roman"/>
          <w:sz w:val="24"/>
        </w:rPr>
        <w:br/>
        <w:t>и оказанных услуг собственными силами в фактических отпускных ценах (без НДС, акцизов и аналогичных обязательных платежей)</w:t>
      </w:r>
      <w:r w:rsidRPr="008A3B86">
        <w:rPr>
          <w:rFonts w:ascii="Times New Roman" w:hAnsi="Times New Roman"/>
          <w:sz w:val="24"/>
          <w:lang w:val="ru-MD"/>
        </w:rPr>
        <w:t>,</w:t>
      </w:r>
      <w:r w:rsidRPr="008A3B86">
        <w:rPr>
          <w:rFonts w:ascii="Times New Roman" w:hAnsi="Times New Roman"/>
          <w:sz w:val="24"/>
        </w:rPr>
        <w:t xml:space="preserve"> включая суммы возмещения из бюджетов всех уровней на покрытие льгот, предоставляемых отдельным категориям граждан в соответствии </w:t>
      </w:r>
      <w:r w:rsidRPr="008A3B86">
        <w:rPr>
          <w:rFonts w:ascii="Times New Roman" w:hAnsi="Times New Roman"/>
          <w:sz w:val="24"/>
        </w:rPr>
        <w:br/>
        <w:t>с законодательством Российской Федерации</w:t>
      </w:r>
      <w:r w:rsidRPr="008A3B86">
        <w:rPr>
          <w:rFonts w:ascii="Times New Roman" w:hAnsi="Times New Roman"/>
          <w:sz w:val="24"/>
          <w:lang w:val="ru-MD"/>
        </w:rPr>
        <w:t>.</w:t>
      </w:r>
    </w:p>
    <w:p w14:paraId="66A5885B" w14:textId="77777777" w:rsidR="00750462" w:rsidRPr="008A3B86" w:rsidRDefault="00750462" w:rsidP="00750462">
      <w:pPr>
        <w:pStyle w:val="Normal"/>
        <w:spacing w:line="280" w:lineRule="exact"/>
        <w:ind w:firstLine="709"/>
        <w:rPr>
          <w:rFonts w:ascii="Times New Roman" w:hAnsi="Times New Roman"/>
          <w:sz w:val="24"/>
        </w:rPr>
      </w:pPr>
      <w:r w:rsidRPr="008A3B86">
        <w:rPr>
          <w:rFonts w:ascii="Times New Roman" w:hAnsi="Times New Roman"/>
          <w:sz w:val="24"/>
        </w:rPr>
        <w:t xml:space="preserve">Данные о продукции собственного производства, использованной для внутрихозяйственного потребления (зерно, пошедшее на семена </w:t>
      </w:r>
      <w:r w:rsidRPr="008A3B86">
        <w:rPr>
          <w:rFonts w:ascii="Times New Roman" w:hAnsi="Times New Roman"/>
          <w:sz w:val="24"/>
        </w:rPr>
        <w:br/>
        <w:t>и корм скоту и птице, инструменты, изготовленные для собственного использования, и прочее), по указанной строке не указываются.</w:t>
      </w:r>
    </w:p>
    <w:p w14:paraId="776CF7A0" w14:textId="77777777" w:rsidR="00750462" w:rsidRPr="008A3B86" w:rsidRDefault="00750462" w:rsidP="00750462">
      <w:pPr>
        <w:pStyle w:val="11"/>
        <w:spacing w:line="240" w:lineRule="auto"/>
        <w:rPr>
          <w:rFonts w:ascii="Times New Roman" w:hAnsi="Times New Roman"/>
        </w:rPr>
      </w:pPr>
      <w:r w:rsidRPr="008A3B86">
        <w:rPr>
          <w:rFonts w:ascii="Times New Roman" w:hAnsi="Times New Roman"/>
        </w:rPr>
        <w:t>В целях заполнения настоящей формы:</w:t>
      </w:r>
    </w:p>
    <w:p w14:paraId="2A64BCE6" w14:textId="77777777" w:rsidR="00750462" w:rsidRPr="008A3B86" w:rsidRDefault="00750462" w:rsidP="00750462">
      <w:pPr>
        <w:pStyle w:val="Normal"/>
        <w:spacing w:line="280" w:lineRule="exact"/>
        <w:ind w:firstLine="709"/>
        <w:rPr>
          <w:rFonts w:ascii="Times New Roman" w:hAnsi="Times New Roman"/>
          <w:sz w:val="24"/>
        </w:rPr>
      </w:pPr>
      <w:r w:rsidRPr="008A3B86">
        <w:rPr>
          <w:rFonts w:ascii="Times New Roman" w:hAnsi="Times New Roman"/>
          <w:sz w:val="24"/>
        </w:rPr>
        <w:t xml:space="preserve">Объем отгруженных товаров представляет собой стоимость всех товаров, произведенных кооперативом и фактически отгруженных (переданных) в отчетном периоде на сторону, включая товары, сданные по акту заказчику на месте, независимо от того, поступили деньги </w:t>
      </w:r>
      <w:r w:rsidRPr="008A3B86">
        <w:rPr>
          <w:rFonts w:ascii="Times New Roman" w:hAnsi="Times New Roman"/>
          <w:sz w:val="24"/>
        </w:rPr>
        <w:br/>
        <w:t>на счет продавца или нет.</w:t>
      </w:r>
    </w:p>
    <w:p w14:paraId="75AF7C1F" w14:textId="77777777" w:rsidR="00750462" w:rsidRPr="008A3B86" w:rsidRDefault="00750462" w:rsidP="00750462">
      <w:pPr>
        <w:pStyle w:val="Normal"/>
        <w:spacing w:line="280" w:lineRule="exact"/>
        <w:ind w:firstLine="709"/>
        <w:rPr>
          <w:rFonts w:ascii="Times New Roman" w:hAnsi="Times New Roman"/>
          <w:sz w:val="24"/>
        </w:rPr>
      </w:pPr>
      <w:r w:rsidRPr="008A3B86">
        <w:rPr>
          <w:rFonts w:ascii="Times New Roman" w:hAnsi="Times New Roman"/>
          <w:sz w:val="24"/>
        </w:rPr>
        <w:t>Моментом отгрузки считается:</w:t>
      </w:r>
    </w:p>
    <w:p w14:paraId="6839B6C8" w14:textId="77777777" w:rsidR="00750462" w:rsidRPr="008A3B86" w:rsidRDefault="00750462" w:rsidP="00750462">
      <w:pPr>
        <w:pStyle w:val="Normal"/>
        <w:spacing w:line="280" w:lineRule="exact"/>
        <w:ind w:firstLine="709"/>
        <w:rPr>
          <w:rFonts w:ascii="Times New Roman" w:hAnsi="Times New Roman"/>
          <w:sz w:val="24"/>
        </w:rPr>
      </w:pPr>
      <w:r w:rsidRPr="008A3B86">
        <w:rPr>
          <w:rFonts w:ascii="Times New Roman" w:hAnsi="Times New Roman"/>
          <w:sz w:val="24"/>
        </w:rPr>
        <w:t xml:space="preserve">при отгрузке товара иногороднему получателю </w:t>
      </w:r>
      <w:r w:rsidRPr="008A3B86">
        <w:rPr>
          <w:rFonts w:ascii="Times New Roman" w:hAnsi="Times New Roman"/>
        </w:rPr>
        <w:sym w:font="Symbol" w:char="F02D"/>
      </w:r>
      <w:r w:rsidRPr="008A3B86">
        <w:rPr>
          <w:rFonts w:ascii="Times New Roman" w:hAnsi="Times New Roman"/>
          <w:sz w:val="24"/>
        </w:rPr>
        <w:t xml:space="preserve"> дата сдачи его органу транспорта или связи, определяемая датой на документе, удостоверяющем факт приема груза к перевозке транспортной организацией (товарно-транспортная накладная, счет-фактура, железнодорожная квитанция, путевой лист и так далее), или документе органа связи;</w:t>
      </w:r>
    </w:p>
    <w:p w14:paraId="09260AE0" w14:textId="77777777" w:rsidR="00750462" w:rsidRPr="008A3B86" w:rsidRDefault="00750462" w:rsidP="00750462">
      <w:pPr>
        <w:pStyle w:val="Normal"/>
        <w:spacing w:line="280" w:lineRule="exact"/>
        <w:ind w:firstLine="709"/>
        <w:rPr>
          <w:rFonts w:ascii="Times New Roman" w:hAnsi="Times New Roman"/>
          <w:sz w:val="24"/>
        </w:rPr>
      </w:pPr>
      <w:r w:rsidRPr="008A3B86">
        <w:rPr>
          <w:rFonts w:ascii="Times New Roman" w:hAnsi="Times New Roman"/>
          <w:sz w:val="24"/>
        </w:rPr>
        <w:t xml:space="preserve">при сдаче товара на складе покупателя или продавца </w:t>
      </w:r>
      <w:r w:rsidRPr="008A3B86">
        <w:rPr>
          <w:rFonts w:ascii="Times New Roman" w:hAnsi="Times New Roman"/>
        </w:rPr>
        <w:sym w:font="Symbol" w:char="F02D"/>
      </w:r>
      <w:r w:rsidRPr="008A3B86">
        <w:rPr>
          <w:rFonts w:ascii="Times New Roman" w:hAnsi="Times New Roman"/>
          <w:sz w:val="24"/>
        </w:rPr>
        <w:t xml:space="preserve"> дата акта сдачи товара на месте или подписания покупателем документов, подтверждающих получение товара;</w:t>
      </w:r>
    </w:p>
    <w:p w14:paraId="137BDC4A" w14:textId="77777777" w:rsidR="00750462" w:rsidRPr="008A3B86" w:rsidRDefault="00750462" w:rsidP="00750462">
      <w:pPr>
        <w:pStyle w:val="Normal"/>
        <w:spacing w:line="280" w:lineRule="exact"/>
        <w:ind w:firstLine="709"/>
        <w:rPr>
          <w:rFonts w:ascii="Times New Roman" w:hAnsi="Times New Roman"/>
          <w:sz w:val="24"/>
        </w:rPr>
      </w:pPr>
      <w:r w:rsidRPr="008A3B86">
        <w:rPr>
          <w:rFonts w:ascii="Times New Roman" w:hAnsi="Times New Roman"/>
          <w:sz w:val="24"/>
        </w:rPr>
        <w:t xml:space="preserve">при продаже товаров собственного производства в порядке розничной торговли </w:t>
      </w:r>
      <w:r w:rsidRPr="008A3B86">
        <w:rPr>
          <w:rFonts w:ascii="Times New Roman" w:hAnsi="Times New Roman"/>
        </w:rPr>
        <w:t>–</w:t>
      </w:r>
      <w:r w:rsidRPr="008A3B86">
        <w:rPr>
          <w:rFonts w:ascii="Times New Roman" w:hAnsi="Times New Roman"/>
          <w:sz w:val="24"/>
        </w:rPr>
        <w:t xml:space="preserve"> дата продажи. </w:t>
      </w:r>
    </w:p>
    <w:p w14:paraId="11BEBD1B" w14:textId="77777777" w:rsidR="00750462" w:rsidRPr="008A3B86" w:rsidRDefault="00750462" w:rsidP="00750462">
      <w:pPr>
        <w:pStyle w:val="Normal"/>
        <w:spacing w:line="280" w:lineRule="exact"/>
        <w:ind w:firstLine="709"/>
        <w:rPr>
          <w:rFonts w:ascii="Times New Roman" w:hAnsi="Times New Roman"/>
          <w:sz w:val="24"/>
        </w:rPr>
      </w:pPr>
      <w:r w:rsidRPr="008A3B86">
        <w:rPr>
          <w:rFonts w:ascii="Times New Roman" w:hAnsi="Times New Roman"/>
          <w:sz w:val="24"/>
        </w:rPr>
        <w:t xml:space="preserve">Стоимость товаров, принятых покупателем и оплаченных им, но оставленных в виде исключения на ответственном хранении </w:t>
      </w:r>
      <w:r w:rsidRPr="008A3B86">
        <w:rPr>
          <w:rFonts w:ascii="Times New Roman" w:hAnsi="Times New Roman"/>
          <w:sz w:val="24"/>
        </w:rPr>
        <w:br/>
        <w:t>у продавца, включается в объем отгруженных товаров.</w:t>
      </w:r>
    </w:p>
    <w:p w14:paraId="5D696D74" w14:textId="77777777" w:rsidR="00750462" w:rsidRPr="008A3B86" w:rsidRDefault="00750462" w:rsidP="00750462">
      <w:pPr>
        <w:pStyle w:val="Normal"/>
        <w:spacing w:line="280" w:lineRule="exact"/>
        <w:ind w:firstLine="709"/>
        <w:rPr>
          <w:rFonts w:ascii="Times New Roman" w:hAnsi="Times New Roman"/>
          <w:sz w:val="24"/>
        </w:rPr>
      </w:pPr>
      <w:r w:rsidRPr="008A3B86">
        <w:rPr>
          <w:rFonts w:ascii="Times New Roman" w:hAnsi="Times New Roman"/>
          <w:sz w:val="24"/>
        </w:rPr>
        <w:t xml:space="preserve">Данные о продукции собственного производства, проданная населению через собственные торговые заведения кооператива или с оплатой через свою кассу, </w:t>
      </w:r>
      <w:proofErr w:type="gramStart"/>
      <w:r w:rsidRPr="008A3B86">
        <w:rPr>
          <w:rFonts w:ascii="Times New Roman" w:hAnsi="Times New Roman"/>
          <w:sz w:val="24"/>
        </w:rPr>
        <w:t>указываются  в</w:t>
      </w:r>
      <w:proofErr w:type="gramEnd"/>
      <w:r w:rsidRPr="008A3B86">
        <w:rPr>
          <w:rFonts w:ascii="Times New Roman" w:hAnsi="Times New Roman"/>
          <w:sz w:val="24"/>
        </w:rPr>
        <w:t xml:space="preserve"> строке 1</w:t>
      </w:r>
      <w:r w:rsidRPr="008A3B86">
        <w:rPr>
          <w:rFonts w:ascii="Times New Roman" w:hAnsi="Times New Roman"/>
          <w:sz w:val="24"/>
          <w:lang w:val="ru-MD"/>
        </w:rPr>
        <w:t>9</w:t>
      </w:r>
      <w:r w:rsidRPr="008A3B86">
        <w:rPr>
          <w:rFonts w:ascii="Times New Roman" w:hAnsi="Times New Roman"/>
          <w:sz w:val="24"/>
        </w:rPr>
        <w:t xml:space="preserve"> по продажным ценам. </w:t>
      </w:r>
    </w:p>
    <w:p w14:paraId="3098E145" w14:textId="77777777" w:rsidR="00750462" w:rsidRPr="008A3B86" w:rsidRDefault="00750462" w:rsidP="00750462">
      <w:pPr>
        <w:pStyle w:val="Normal"/>
        <w:spacing w:line="280" w:lineRule="exact"/>
        <w:ind w:firstLine="709"/>
        <w:rPr>
          <w:rFonts w:ascii="Times New Roman" w:hAnsi="Times New Roman"/>
          <w:sz w:val="24"/>
        </w:rPr>
      </w:pPr>
      <w:r w:rsidRPr="008A3B86">
        <w:rPr>
          <w:rFonts w:ascii="Times New Roman" w:hAnsi="Times New Roman"/>
          <w:sz w:val="24"/>
        </w:rPr>
        <w:t>Данные о продукции, выработанной из давальческого сырья (сырья и материалов заказчика, не оплачиваемых изготовителем), включается изготовителем в объем отгруженных товаров собственного производства, работ и услуг, выполненных собственными силами, по стоимости обработки, то есть без стоимости сырья и материалов заказчика.</w:t>
      </w:r>
    </w:p>
    <w:p w14:paraId="7406DDA5" w14:textId="77777777" w:rsidR="00750462" w:rsidRPr="008A3B86" w:rsidRDefault="00750462" w:rsidP="00750462">
      <w:pPr>
        <w:pStyle w:val="Normal"/>
        <w:spacing w:line="280" w:lineRule="exact"/>
        <w:ind w:firstLine="709"/>
        <w:rPr>
          <w:rFonts w:ascii="Times New Roman" w:hAnsi="Times New Roman"/>
          <w:sz w:val="24"/>
        </w:rPr>
      </w:pPr>
      <w:r w:rsidRPr="008A3B86">
        <w:rPr>
          <w:rFonts w:ascii="Times New Roman" w:hAnsi="Times New Roman"/>
          <w:sz w:val="24"/>
        </w:rPr>
        <w:t>Собственники сырья, размещающие заказы на его переработку на других предприятиях и реализующие готовую продукцию, в строке 1</w:t>
      </w:r>
      <w:r w:rsidRPr="008A3B86">
        <w:rPr>
          <w:rFonts w:ascii="Times New Roman" w:hAnsi="Times New Roman"/>
          <w:sz w:val="24"/>
          <w:lang w:val="ru-MD"/>
        </w:rPr>
        <w:t>9</w:t>
      </w:r>
      <w:r w:rsidRPr="008A3B86">
        <w:rPr>
          <w:rFonts w:ascii="Times New Roman" w:hAnsi="Times New Roman"/>
          <w:sz w:val="24"/>
        </w:rPr>
        <w:t xml:space="preserve"> отражают данные об объеме отгруженных товаров, произведенных из их собственного сырья по их заказам другими предприятиями. </w:t>
      </w:r>
    </w:p>
    <w:p w14:paraId="4671EB04" w14:textId="77777777" w:rsidR="00750462" w:rsidRPr="008A3B86" w:rsidRDefault="00750462" w:rsidP="00750462">
      <w:pPr>
        <w:pStyle w:val="2"/>
        <w:spacing w:line="280" w:lineRule="exact"/>
        <w:ind w:left="0" w:firstLine="709"/>
        <w:jc w:val="both"/>
        <w:rPr>
          <w:sz w:val="24"/>
        </w:rPr>
      </w:pPr>
      <w:r w:rsidRPr="008A3B86">
        <w:rPr>
          <w:sz w:val="24"/>
        </w:rPr>
        <w:t>По кредитной деятельности организации указывают данные о сумме начисленных за отчетный год процентов по предоставленным займам.</w:t>
      </w:r>
    </w:p>
    <w:p w14:paraId="1B51DDD5" w14:textId="77777777" w:rsidR="00750462" w:rsidRPr="008A3B86" w:rsidRDefault="00750462" w:rsidP="00750462">
      <w:pPr>
        <w:ind w:firstLine="709"/>
        <w:jc w:val="both"/>
        <w:rPr>
          <w:szCs w:val="24"/>
        </w:rPr>
      </w:pPr>
      <w:r w:rsidRPr="008A3B86">
        <w:t xml:space="preserve">Подробная информация о заполнении данных по указанному показателю приведена в </w:t>
      </w:r>
      <w:r w:rsidRPr="008A3B86">
        <w:rPr>
          <w:szCs w:val="24"/>
        </w:rPr>
        <w:t>Указаниях по заполнению форм федерального статистического наблюдения</w:t>
      </w:r>
      <w:r w:rsidRPr="008A3B86">
        <w:t xml:space="preserve"> </w:t>
      </w:r>
      <w:r w:rsidRPr="008A3B86">
        <w:rPr>
          <w:szCs w:val="24"/>
        </w:rPr>
        <w:t xml:space="preserve">№ П-1 «Сведения о производстве и отгрузке товаров и услуг», № П-2 «Сведения об инвестициях в нефинансовые </w:t>
      </w:r>
      <w:r w:rsidRPr="008A3B86">
        <w:rPr>
          <w:szCs w:val="24"/>
        </w:rPr>
        <w:lastRenderedPageBreak/>
        <w:t xml:space="preserve">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организации», размещенных на </w:t>
      </w:r>
      <w:r w:rsidRPr="008A3B86">
        <w:t xml:space="preserve">сайте системы сбора отчетности </w:t>
      </w:r>
      <w:r w:rsidRPr="008A3B86">
        <w:rPr>
          <w:szCs w:val="24"/>
        </w:rPr>
        <w:t xml:space="preserve">Росстата в информационно-телекоммуникационной сети «Интернет» по адресу: </w:t>
      </w:r>
      <w:hyperlink r:id="rId5" w:history="1">
        <w:r w:rsidRPr="008A3B86">
          <w:rPr>
            <w:rStyle w:val="ab"/>
            <w:szCs w:val="24"/>
            <w:lang w:val="en-US"/>
          </w:rPr>
          <w:t>www</w:t>
        </w:r>
        <w:r w:rsidRPr="008A3B86">
          <w:rPr>
            <w:rStyle w:val="ab"/>
            <w:szCs w:val="24"/>
          </w:rPr>
          <w:t>.</w:t>
        </w:r>
        <w:proofErr w:type="spellStart"/>
        <w:r w:rsidRPr="008A3B86">
          <w:rPr>
            <w:rStyle w:val="ab"/>
            <w:szCs w:val="24"/>
            <w:lang w:val="en-US"/>
          </w:rPr>
          <w:t>rosstat</w:t>
        </w:r>
        <w:proofErr w:type="spellEnd"/>
        <w:r w:rsidRPr="008A3B86">
          <w:rPr>
            <w:rStyle w:val="ab"/>
            <w:szCs w:val="24"/>
          </w:rPr>
          <w:t>.</w:t>
        </w:r>
        <w:r w:rsidRPr="008A3B86">
          <w:rPr>
            <w:rStyle w:val="ab"/>
            <w:szCs w:val="24"/>
            <w:lang w:val="en-US"/>
          </w:rPr>
          <w:t>gov</w:t>
        </w:r>
        <w:r w:rsidRPr="008A3B86">
          <w:rPr>
            <w:rStyle w:val="ab"/>
            <w:szCs w:val="24"/>
          </w:rPr>
          <w:t>.</w:t>
        </w:r>
        <w:proofErr w:type="spellStart"/>
        <w:r w:rsidRPr="008A3B86">
          <w:rPr>
            <w:rStyle w:val="ab"/>
            <w:szCs w:val="24"/>
          </w:rPr>
          <w:t>ru</w:t>
        </w:r>
        <w:proofErr w:type="spellEnd"/>
        <w:r w:rsidRPr="008A3B86">
          <w:rPr>
            <w:rStyle w:val="ab"/>
            <w:szCs w:val="24"/>
          </w:rPr>
          <w:t>/ Главная страница/</w:t>
        </w:r>
      </w:hyperlink>
      <w:r w:rsidRPr="008A3B86">
        <w:rPr>
          <w:szCs w:val="24"/>
        </w:rPr>
        <w:t xml:space="preserve"> Респондентам/</w:t>
      </w:r>
      <w:r w:rsidRPr="008A3B86">
        <w:t xml:space="preserve"> </w:t>
      </w:r>
      <w:r w:rsidRPr="008A3B86">
        <w:rPr>
          <w:szCs w:val="24"/>
        </w:rPr>
        <w:t>Формы федерального статистического наблюдения и формы бухгалтерской (финансовой) отчетности/ Приказы Росстата об утверждении Указаний по заполнению форм статистического наблюдения (с 2008 года).</w:t>
      </w:r>
    </w:p>
    <w:p w14:paraId="2EB80501" w14:textId="77777777" w:rsidR="00750462" w:rsidRPr="008A3B86" w:rsidRDefault="00750462" w:rsidP="00750462">
      <w:pPr>
        <w:ind w:firstLine="709"/>
        <w:jc w:val="both"/>
      </w:pPr>
      <w:r w:rsidRPr="008A3B86">
        <w:t>19. В строках 20</w:t>
      </w:r>
      <w:r w:rsidRPr="008A3B86">
        <w:sym w:font="Symbol" w:char="F02D"/>
      </w:r>
      <w:r w:rsidRPr="008A3B86">
        <w:rPr>
          <w:lang w:val="ru-MD"/>
        </w:rPr>
        <w:t>22</w:t>
      </w:r>
      <w:r w:rsidRPr="008A3B86">
        <w:t xml:space="preserve"> «Общий объем внешних заимствований на конец отчетного года» отражаются </w:t>
      </w:r>
      <w:r w:rsidRPr="008A3B86">
        <w:rPr>
          <w:szCs w:val="24"/>
        </w:rPr>
        <w:t>указываются данные о</w:t>
      </w:r>
      <w:r w:rsidRPr="008A3B86">
        <w:t xml:space="preserve"> сумме задолженности по полученным кредитам банков и займам, с учетом причитающихся процентов.</w:t>
      </w:r>
    </w:p>
    <w:p w14:paraId="64A4BBEC" w14:textId="77777777" w:rsidR="00750462" w:rsidRPr="008A3B86" w:rsidRDefault="00750462" w:rsidP="00750462">
      <w:pPr>
        <w:spacing w:before="120" w:after="120"/>
        <w:ind w:firstLine="709"/>
        <w:jc w:val="center"/>
        <w:rPr>
          <w:b/>
        </w:rPr>
      </w:pPr>
      <w:r w:rsidRPr="008A3B86">
        <w:rPr>
          <w:b/>
        </w:rPr>
        <w:t>Раздел 2. Деятельность сельскохозяйственного кредитного потребительского кооператива</w:t>
      </w:r>
    </w:p>
    <w:p w14:paraId="1ECA2E4B" w14:textId="77777777" w:rsidR="00750462" w:rsidRPr="008A3B86" w:rsidRDefault="00750462" w:rsidP="00750462">
      <w:pPr>
        <w:ind w:firstLine="709"/>
        <w:jc w:val="both"/>
      </w:pPr>
      <w:r w:rsidRPr="008A3B86">
        <w:t xml:space="preserve">20. В строке 23 «Объем предоставленных займов» </w:t>
      </w:r>
      <w:r w:rsidRPr="008A3B86">
        <w:rPr>
          <w:szCs w:val="24"/>
        </w:rPr>
        <w:t xml:space="preserve">указываются данные </w:t>
      </w:r>
      <w:proofErr w:type="gramStart"/>
      <w:r w:rsidRPr="008A3B86">
        <w:rPr>
          <w:szCs w:val="24"/>
        </w:rPr>
        <w:t xml:space="preserve">о </w:t>
      </w:r>
      <w:r w:rsidRPr="008A3B86">
        <w:t xml:space="preserve"> сумме</w:t>
      </w:r>
      <w:proofErr w:type="gramEnd"/>
      <w:r w:rsidRPr="008A3B86">
        <w:t xml:space="preserve"> займов, предоставленным членам кооператива за отчетный год. </w:t>
      </w:r>
    </w:p>
    <w:p w14:paraId="4D5EB9C1" w14:textId="77777777" w:rsidR="00750462" w:rsidRPr="008A3B86" w:rsidRDefault="00750462" w:rsidP="00750462">
      <w:pPr>
        <w:ind w:firstLine="709"/>
        <w:jc w:val="both"/>
      </w:pPr>
      <w:r w:rsidRPr="008A3B86">
        <w:t xml:space="preserve">21. В строке 24 «Количество договоров займа» </w:t>
      </w:r>
      <w:r w:rsidRPr="008A3B86">
        <w:rPr>
          <w:szCs w:val="24"/>
        </w:rPr>
        <w:t xml:space="preserve">указываются данные </w:t>
      </w:r>
      <w:proofErr w:type="gramStart"/>
      <w:r w:rsidRPr="008A3B86">
        <w:rPr>
          <w:szCs w:val="24"/>
        </w:rPr>
        <w:t xml:space="preserve">о </w:t>
      </w:r>
      <w:r w:rsidRPr="008A3B86">
        <w:t xml:space="preserve"> количестве</w:t>
      </w:r>
      <w:proofErr w:type="gramEnd"/>
      <w:r w:rsidRPr="008A3B86">
        <w:t xml:space="preserve"> заключенных за отчетный год договоров </w:t>
      </w:r>
      <w:r w:rsidRPr="008A3B86">
        <w:br/>
        <w:t xml:space="preserve">по предоставлению займов. В соответствии со статьей 807 Гражданского кодекса Российской Федерации договор займа считается заключенным </w:t>
      </w:r>
      <w:r w:rsidRPr="008A3B86">
        <w:br/>
        <w:t>с момента передачи денег или других вещей.</w:t>
      </w:r>
    </w:p>
    <w:p w14:paraId="4608F808" w14:textId="77777777" w:rsidR="00750462" w:rsidRPr="008A3B86" w:rsidRDefault="00750462" w:rsidP="00750462">
      <w:pPr>
        <w:spacing w:after="100" w:afterAutospacing="1"/>
        <w:ind w:firstLine="709"/>
        <w:jc w:val="both"/>
      </w:pPr>
      <w:r w:rsidRPr="008A3B86">
        <w:t>22. В строках 25</w:t>
      </w:r>
      <w:r w:rsidRPr="008A3B86">
        <w:sym w:font="Symbol" w:char="F02D"/>
      </w:r>
      <w:r w:rsidRPr="008A3B86">
        <w:t xml:space="preserve">26 «Задолженность по предоставленным займам на конец отчетного года» </w:t>
      </w:r>
      <w:r w:rsidRPr="008A3B86">
        <w:rPr>
          <w:szCs w:val="24"/>
        </w:rPr>
        <w:t>указываются данные об</w:t>
      </w:r>
      <w:r w:rsidRPr="008A3B86">
        <w:t xml:space="preserve"> основной сумме долга </w:t>
      </w:r>
      <w:r w:rsidRPr="008A3B86">
        <w:br/>
        <w:t xml:space="preserve">по предоставленным займам. Для целей данного федерального статистического наблюдения просроченная задолженность </w:t>
      </w:r>
      <w:r w:rsidRPr="008A3B86">
        <w:sym w:font="Symbol" w:char="F02D"/>
      </w:r>
      <w:r w:rsidRPr="008A3B86">
        <w:t xml:space="preserve"> </w:t>
      </w:r>
      <w:proofErr w:type="spellStart"/>
      <w:r w:rsidRPr="008A3B86">
        <w:t>задолженность</w:t>
      </w:r>
      <w:proofErr w:type="spellEnd"/>
      <w:r w:rsidRPr="008A3B86">
        <w:t xml:space="preserve">, </w:t>
      </w:r>
      <w:r w:rsidRPr="008A3B86">
        <w:br/>
        <w:t>не погашенная в сроки, установленные договором.</w:t>
      </w:r>
    </w:p>
    <w:p w14:paraId="6120195B" w14:textId="77777777" w:rsidR="00750462" w:rsidRPr="008A3B86" w:rsidRDefault="00750462" w:rsidP="00750462">
      <w:pPr>
        <w:spacing w:after="100" w:afterAutospacing="1"/>
        <w:ind w:firstLine="360"/>
        <w:rPr>
          <w:b/>
          <w:szCs w:val="24"/>
          <w:lang w:val="en-US"/>
        </w:rPr>
      </w:pPr>
      <w:r w:rsidRPr="008A3B86">
        <w:rPr>
          <w:b/>
          <w:szCs w:val="24"/>
        </w:rPr>
        <w:t>Контроль показателей формы:</w:t>
      </w:r>
    </w:p>
    <w:p w14:paraId="277998B8" w14:textId="77777777" w:rsidR="00750462" w:rsidRPr="008A3B86" w:rsidRDefault="00750462" w:rsidP="007504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3B86">
        <w:rPr>
          <w:rFonts w:ascii="Times New Roman" w:hAnsi="Times New Roman"/>
          <w:sz w:val="24"/>
          <w:szCs w:val="24"/>
        </w:rPr>
        <w:t xml:space="preserve"> стр. 01 ≥ стр. 02;</w:t>
      </w:r>
    </w:p>
    <w:p w14:paraId="7EE48A74" w14:textId="77777777" w:rsidR="00750462" w:rsidRPr="008A3B86" w:rsidRDefault="00750462" w:rsidP="007504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3B86">
        <w:rPr>
          <w:rFonts w:ascii="Times New Roman" w:hAnsi="Times New Roman"/>
          <w:sz w:val="24"/>
          <w:szCs w:val="24"/>
        </w:rPr>
        <w:t xml:space="preserve"> стр. 06 ≥ стр. 07 + стр. 08 + стр. 10 + стр. 11 + стр. 12;</w:t>
      </w:r>
    </w:p>
    <w:p w14:paraId="20A08C83" w14:textId="77777777" w:rsidR="00750462" w:rsidRPr="008A3B86" w:rsidRDefault="00750462" w:rsidP="007504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3B86">
        <w:rPr>
          <w:rFonts w:ascii="Times New Roman" w:hAnsi="Times New Roman"/>
          <w:sz w:val="24"/>
          <w:szCs w:val="24"/>
        </w:rPr>
        <w:t xml:space="preserve"> стр. 08 ≥ стр. 09;</w:t>
      </w:r>
    </w:p>
    <w:p w14:paraId="4A3B478B" w14:textId="77777777" w:rsidR="00750462" w:rsidRPr="008A3B86" w:rsidRDefault="00750462" w:rsidP="007504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8A3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B86">
        <w:rPr>
          <w:rFonts w:ascii="Times New Roman" w:hAnsi="Times New Roman"/>
          <w:sz w:val="24"/>
          <w:szCs w:val="24"/>
        </w:rPr>
        <w:t>стр</w:t>
      </w:r>
      <w:proofErr w:type="spellEnd"/>
      <w:r w:rsidRPr="008A3B86">
        <w:rPr>
          <w:rFonts w:ascii="Times New Roman" w:hAnsi="Times New Roman"/>
          <w:sz w:val="24"/>
          <w:szCs w:val="24"/>
          <w:lang w:val="en-US"/>
        </w:rPr>
        <w:t xml:space="preserve">. 12 ≥ </w:t>
      </w:r>
      <w:proofErr w:type="spellStart"/>
      <w:r w:rsidRPr="008A3B86">
        <w:rPr>
          <w:rFonts w:ascii="Times New Roman" w:hAnsi="Times New Roman"/>
          <w:sz w:val="24"/>
          <w:szCs w:val="24"/>
        </w:rPr>
        <w:t>стр</w:t>
      </w:r>
      <w:proofErr w:type="spellEnd"/>
      <w:r w:rsidRPr="008A3B86">
        <w:rPr>
          <w:rFonts w:ascii="Times New Roman" w:hAnsi="Times New Roman"/>
          <w:sz w:val="24"/>
          <w:szCs w:val="24"/>
          <w:lang w:val="en-US"/>
        </w:rPr>
        <w:t xml:space="preserve">. 13 + </w:t>
      </w:r>
      <w:proofErr w:type="spellStart"/>
      <w:r w:rsidRPr="008A3B86">
        <w:rPr>
          <w:rFonts w:ascii="Times New Roman" w:hAnsi="Times New Roman"/>
          <w:sz w:val="24"/>
          <w:szCs w:val="24"/>
        </w:rPr>
        <w:t>стр</w:t>
      </w:r>
      <w:proofErr w:type="spellEnd"/>
      <w:r w:rsidRPr="008A3B86">
        <w:rPr>
          <w:rFonts w:ascii="Times New Roman" w:hAnsi="Times New Roman"/>
          <w:sz w:val="24"/>
          <w:szCs w:val="24"/>
          <w:lang w:val="en-US"/>
        </w:rPr>
        <w:t>. 14</w:t>
      </w:r>
      <w:r w:rsidRPr="008A3B86">
        <w:rPr>
          <w:rFonts w:ascii="Times New Roman" w:hAnsi="Times New Roman"/>
          <w:sz w:val="24"/>
          <w:szCs w:val="24"/>
        </w:rPr>
        <w:t>;</w:t>
      </w:r>
    </w:p>
    <w:p w14:paraId="5F34840C" w14:textId="77777777" w:rsidR="00750462" w:rsidRPr="008A3B86" w:rsidRDefault="00750462" w:rsidP="007504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8A3B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3B86">
        <w:rPr>
          <w:rFonts w:ascii="Times New Roman" w:hAnsi="Times New Roman"/>
          <w:sz w:val="24"/>
          <w:szCs w:val="24"/>
        </w:rPr>
        <w:t>стр</w:t>
      </w:r>
      <w:proofErr w:type="spellEnd"/>
      <w:r w:rsidRPr="008A3B86">
        <w:rPr>
          <w:rFonts w:ascii="Times New Roman" w:hAnsi="Times New Roman"/>
          <w:sz w:val="24"/>
          <w:szCs w:val="24"/>
          <w:lang w:val="en-US"/>
        </w:rPr>
        <w:t xml:space="preserve">. 14 ≥ </w:t>
      </w:r>
      <w:proofErr w:type="spellStart"/>
      <w:r w:rsidRPr="008A3B86">
        <w:rPr>
          <w:rFonts w:ascii="Times New Roman" w:hAnsi="Times New Roman"/>
          <w:sz w:val="24"/>
          <w:szCs w:val="24"/>
        </w:rPr>
        <w:t>стр</w:t>
      </w:r>
      <w:proofErr w:type="spellEnd"/>
      <w:r w:rsidRPr="008A3B86">
        <w:rPr>
          <w:rFonts w:ascii="Times New Roman" w:hAnsi="Times New Roman"/>
          <w:sz w:val="24"/>
          <w:szCs w:val="24"/>
          <w:lang w:val="en-US"/>
        </w:rPr>
        <w:t>. 15</w:t>
      </w:r>
      <w:r w:rsidRPr="008A3B86">
        <w:rPr>
          <w:rFonts w:ascii="Times New Roman" w:hAnsi="Times New Roman"/>
          <w:sz w:val="24"/>
          <w:szCs w:val="24"/>
        </w:rPr>
        <w:t>;</w:t>
      </w:r>
    </w:p>
    <w:p w14:paraId="7CBAB76B" w14:textId="77777777" w:rsidR="00750462" w:rsidRPr="008A3B86" w:rsidRDefault="00750462" w:rsidP="007504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3B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3B86">
        <w:rPr>
          <w:rFonts w:ascii="Times New Roman" w:hAnsi="Times New Roman"/>
          <w:sz w:val="24"/>
          <w:szCs w:val="24"/>
        </w:rPr>
        <w:t>стр</w:t>
      </w:r>
      <w:proofErr w:type="spellEnd"/>
      <w:r w:rsidRPr="008A3B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A3B86">
        <w:rPr>
          <w:rFonts w:ascii="Times New Roman" w:hAnsi="Times New Roman"/>
          <w:sz w:val="24"/>
          <w:szCs w:val="24"/>
        </w:rPr>
        <w:t xml:space="preserve">20 ≥ </w:t>
      </w:r>
      <w:proofErr w:type="spellStart"/>
      <w:r w:rsidRPr="008A3B86">
        <w:rPr>
          <w:rFonts w:ascii="Times New Roman" w:hAnsi="Times New Roman"/>
          <w:sz w:val="24"/>
          <w:szCs w:val="24"/>
        </w:rPr>
        <w:t>стр</w:t>
      </w:r>
      <w:proofErr w:type="spellEnd"/>
      <w:r w:rsidRPr="008A3B86">
        <w:rPr>
          <w:rFonts w:ascii="Times New Roman" w:hAnsi="Times New Roman"/>
          <w:sz w:val="24"/>
          <w:szCs w:val="24"/>
          <w:lang w:val="en-US"/>
        </w:rPr>
        <w:t>.</w:t>
      </w:r>
      <w:r w:rsidRPr="008A3B86">
        <w:rPr>
          <w:rFonts w:ascii="Times New Roman" w:hAnsi="Times New Roman"/>
          <w:sz w:val="24"/>
          <w:szCs w:val="24"/>
        </w:rPr>
        <w:t xml:space="preserve"> 21 + </w:t>
      </w:r>
      <w:proofErr w:type="spellStart"/>
      <w:r w:rsidRPr="008A3B86">
        <w:rPr>
          <w:rFonts w:ascii="Times New Roman" w:hAnsi="Times New Roman"/>
          <w:sz w:val="24"/>
          <w:szCs w:val="24"/>
        </w:rPr>
        <w:t>стр</w:t>
      </w:r>
      <w:proofErr w:type="spellEnd"/>
      <w:r w:rsidRPr="008A3B86">
        <w:rPr>
          <w:rFonts w:ascii="Times New Roman" w:hAnsi="Times New Roman"/>
          <w:sz w:val="24"/>
          <w:szCs w:val="24"/>
          <w:lang w:val="en-US"/>
        </w:rPr>
        <w:t>.</w:t>
      </w:r>
      <w:r w:rsidRPr="008A3B86">
        <w:rPr>
          <w:rFonts w:ascii="Times New Roman" w:hAnsi="Times New Roman"/>
          <w:sz w:val="24"/>
          <w:szCs w:val="24"/>
        </w:rPr>
        <w:t xml:space="preserve"> 22;</w:t>
      </w:r>
    </w:p>
    <w:p w14:paraId="221B75C4" w14:textId="77777777" w:rsidR="00750462" w:rsidRPr="008A3B86" w:rsidRDefault="00750462" w:rsidP="007504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3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B86">
        <w:rPr>
          <w:rFonts w:ascii="Times New Roman" w:hAnsi="Times New Roman"/>
          <w:sz w:val="24"/>
          <w:szCs w:val="24"/>
        </w:rPr>
        <w:t>стр</w:t>
      </w:r>
      <w:proofErr w:type="spellEnd"/>
      <w:r w:rsidRPr="008A3B86">
        <w:rPr>
          <w:rFonts w:ascii="Times New Roman" w:hAnsi="Times New Roman"/>
          <w:sz w:val="24"/>
          <w:szCs w:val="24"/>
          <w:lang w:val="en-US"/>
        </w:rPr>
        <w:t xml:space="preserve">. c </w:t>
      </w:r>
      <w:r w:rsidRPr="008A3B86">
        <w:rPr>
          <w:rFonts w:ascii="Times New Roman" w:hAnsi="Times New Roman"/>
          <w:sz w:val="24"/>
          <w:szCs w:val="24"/>
        </w:rPr>
        <w:t>01 по 05</w:t>
      </w:r>
      <w:r w:rsidRPr="008A3B86">
        <w:rPr>
          <w:rFonts w:ascii="Times New Roman" w:hAnsi="Times New Roman"/>
          <w:sz w:val="24"/>
          <w:szCs w:val="24"/>
          <w:lang w:val="en-US"/>
        </w:rPr>
        <w:t xml:space="preserve">, c 07 </w:t>
      </w:r>
      <w:r w:rsidRPr="008A3B86">
        <w:rPr>
          <w:rFonts w:ascii="Times New Roman" w:hAnsi="Times New Roman"/>
          <w:sz w:val="24"/>
          <w:szCs w:val="24"/>
        </w:rPr>
        <w:t>по 22 ≥ 0;</w:t>
      </w:r>
    </w:p>
    <w:p w14:paraId="12819747" w14:textId="77777777" w:rsidR="00750462" w:rsidRPr="008A3B86" w:rsidRDefault="00750462" w:rsidP="007504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3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B86">
        <w:rPr>
          <w:rFonts w:ascii="Times New Roman" w:hAnsi="Times New Roman"/>
          <w:sz w:val="24"/>
          <w:szCs w:val="24"/>
        </w:rPr>
        <w:t>стр</w:t>
      </w:r>
      <w:proofErr w:type="spellEnd"/>
      <w:r w:rsidRPr="008A3B86">
        <w:rPr>
          <w:rFonts w:ascii="Times New Roman" w:hAnsi="Times New Roman"/>
          <w:sz w:val="24"/>
          <w:szCs w:val="24"/>
          <w:lang w:val="en-US"/>
        </w:rPr>
        <w:t>.</w:t>
      </w:r>
      <w:r w:rsidRPr="008A3B86">
        <w:rPr>
          <w:rFonts w:ascii="Times New Roman" w:hAnsi="Times New Roman"/>
          <w:sz w:val="24"/>
          <w:szCs w:val="24"/>
        </w:rPr>
        <w:t xml:space="preserve"> 06 ≥ 1;</w:t>
      </w:r>
    </w:p>
    <w:p w14:paraId="109545AE" w14:textId="77777777" w:rsidR="00750462" w:rsidRPr="008A3B86" w:rsidRDefault="00750462" w:rsidP="007504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3B86">
        <w:rPr>
          <w:rFonts w:ascii="Times New Roman" w:hAnsi="Times New Roman"/>
          <w:sz w:val="24"/>
          <w:szCs w:val="24"/>
        </w:rPr>
        <w:t xml:space="preserve"> стр. 25 ≥ стр. 26 по соответствующим графам;</w:t>
      </w:r>
    </w:p>
    <w:p w14:paraId="499ED13E" w14:textId="77777777" w:rsidR="00750462" w:rsidRPr="008A3B86" w:rsidRDefault="00750462" w:rsidP="007504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3B86">
        <w:rPr>
          <w:rFonts w:ascii="Times New Roman" w:hAnsi="Times New Roman"/>
          <w:sz w:val="24"/>
          <w:szCs w:val="24"/>
        </w:rPr>
        <w:t xml:space="preserve"> гр. 3 ≥ гр. 4 + гр. 5 + гр. 6 + гр. 7 по строкам 23, 24, 25, 26;</w:t>
      </w:r>
    </w:p>
    <w:p w14:paraId="6CCE17BB" w14:textId="77777777" w:rsidR="00750462" w:rsidRPr="008A3B86" w:rsidRDefault="00750462" w:rsidP="007504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3B86">
        <w:rPr>
          <w:rFonts w:ascii="Times New Roman" w:hAnsi="Times New Roman"/>
          <w:sz w:val="24"/>
          <w:szCs w:val="24"/>
        </w:rPr>
        <w:t xml:space="preserve"> стр. с 23 по 26 ≥ 0 по соответствующим графам;</w:t>
      </w:r>
    </w:p>
    <w:p w14:paraId="39714377" w14:textId="77777777" w:rsidR="00750462" w:rsidRPr="008A3B86" w:rsidRDefault="00750462" w:rsidP="007504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3B86">
        <w:rPr>
          <w:rFonts w:ascii="Times New Roman" w:hAnsi="Times New Roman"/>
          <w:sz w:val="24"/>
          <w:szCs w:val="24"/>
        </w:rPr>
        <w:t>если стр. 24 = 0, то стр. 23 = 0 по соответствующим графам.</w:t>
      </w:r>
    </w:p>
    <w:p w14:paraId="67E95BF7" w14:textId="77777777" w:rsidR="00F24B11" w:rsidRDefault="00F24B11"/>
    <w:sectPr w:rsidR="00F24B11" w:rsidSect="00084C35">
      <w:headerReference w:type="even" r:id="rId6"/>
      <w:headerReference w:type="default" r:id="rId7"/>
      <w:pgSz w:w="16840" w:h="11907" w:orient="landscape" w:code="9"/>
      <w:pgMar w:top="964" w:right="851" w:bottom="907" w:left="85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00AD" w14:textId="77777777" w:rsidR="00D77B01" w:rsidRDefault="007504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C4BB86" w14:textId="77777777" w:rsidR="00D77B01" w:rsidRDefault="0075046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DB5A" w14:textId="77777777" w:rsidR="00D77B01" w:rsidRDefault="007504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3FE3EED3" w14:textId="77777777" w:rsidR="00D77B01" w:rsidRDefault="0075046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13E"/>
    <w:multiLevelType w:val="hybridMultilevel"/>
    <w:tmpl w:val="40C6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426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62"/>
    <w:rsid w:val="00750462"/>
    <w:rsid w:val="00F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8FAB9"/>
  <w15:chartTrackingRefBased/>
  <w15:docId w15:val="{4178BAEF-836F-4A7F-BA97-866FE558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0462"/>
    <w:pPr>
      <w:keepNext/>
      <w:spacing w:before="6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750462"/>
    <w:pPr>
      <w:keepNext/>
      <w:jc w:val="center"/>
      <w:outlineLvl w:val="4"/>
    </w:pPr>
    <w:rPr>
      <w:rFonts w:eastAsia="Arial Unicode MS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4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0462"/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semiHidden/>
    <w:rsid w:val="007504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7504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750462"/>
  </w:style>
  <w:style w:type="paragraph" w:styleId="a6">
    <w:name w:val="Body Text"/>
    <w:aliases w:val="Знак1,Заг1"/>
    <w:basedOn w:val="a"/>
    <w:link w:val="a7"/>
    <w:semiHidden/>
    <w:rsid w:val="00750462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basedOn w:val="a0"/>
    <w:link w:val="a6"/>
    <w:semiHidden/>
    <w:rsid w:val="00750462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750462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7504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750462"/>
    <w:pPr>
      <w:autoSpaceDE w:val="0"/>
      <w:autoSpaceDN w:val="0"/>
      <w:adjustRightInd w:val="0"/>
      <w:ind w:left="5670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0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750462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7504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750462"/>
    <w:rPr>
      <w:color w:val="0000FF"/>
      <w:u w:val="single"/>
    </w:rPr>
  </w:style>
  <w:style w:type="paragraph" w:customStyle="1" w:styleId="11">
    <w:name w:val="Стиль1"/>
    <w:basedOn w:val="a"/>
    <w:rsid w:val="00750462"/>
    <w:pPr>
      <w:spacing w:line="360" w:lineRule="auto"/>
      <w:ind w:firstLine="709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rosstat.gov.ru/%20&#1043;&#1083;&#1072;&#1074;&#1085;&#1072;&#1103;%20&#1089;&#1090;&#1088;&#1072;&#1085;&#1080;&#1094;&#107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1893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Николаевна</dc:creator>
  <cp:keywords/>
  <dc:description/>
  <cp:lastModifiedBy>Воробьева Елена Николаевна</cp:lastModifiedBy>
  <cp:revision>1</cp:revision>
  <dcterms:created xsi:type="dcterms:W3CDTF">2022-12-28T12:34:00Z</dcterms:created>
  <dcterms:modified xsi:type="dcterms:W3CDTF">2022-12-28T12:34:00Z</dcterms:modified>
</cp:coreProperties>
</file>