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791F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11D7766D" w14:textId="77777777" w:rsidR="004F153D" w:rsidRPr="00217315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11E6F71C" w14:textId="77777777" w:rsidR="00141E99" w:rsidRPr="00141E99" w:rsidRDefault="00141E99" w:rsidP="00141E9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64A2B9E6" w14:textId="77777777" w:rsidR="00141E99" w:rsidRPr="00141E99" w:rsidRDefault="00141E99" w:rsidP="004A5FE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5"/>
          <w:sz w:val="16"/>
          <w:szCs w:val="16"/>
        </w:rPr>
      </w:pPr>
    </w:p>
    <w:p w14:paraId="289BAE4B" w14:textId="77777777" w:rsidR="00464063" w:rsidRPr="00464063" w:rsidRDefault="00464063" w:rsidP="0046406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464063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ДИНАМИКА ЧИСЛЕННОСТИ РАБОЧЕЙ СИЛЫ</w:t>
      </w:r>
    </w:p>
    <w:p w14:paraId="777A3674" w14:textId="77777777" w:rsidR="00464063" w:rsidRPr="00464063" w:rsidRDefault="00464063" w:rsidP="00464063">
      <w:pPr>
        <w:shd w:val="clear" w:color="auto" w:fill="FFFFFF"/>
        <w:spacing w:after="120" w:line="240" w:lineRule="auto"/>
        <w:ind w:firstLine="709"/>
        <w:jc w:val="center"/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</w:pPr>
      <w:r w:rsidRPr="00464063">
        <w:rPr>
          <w:rFonts w:ascii="Times New Roman" w:hAnsi="Times New Roman"/>
          <w:b/>
          <w:bCs/>
          <w:color w:val="000000"/>
          <w:spacing w:val="-1"/>
          <w:sz w:val="16"/>
          <w:szCs w:val="16"/>
        </w:rPr>
        <w:t>В ВОЗРАСТЕ 15 ЛЕТ И СТАРШЕ</w:t>
      </w:r>
      <w:r w:rsidRPr="00464063">
        <w:rPr>
          <w:rFonts w:ascii="Times New Roman" w:hAnsi="Times New Roman"/>
          <w:b/>
          <w:bCs/>
          <w:color w:val="000000"/>
          <w:spacing w:val="-1"/>
          <w:sz w:val="16"/>
          <w:szCs w:val="16"/>
          <w:vertAlign w:val="superscript"/>
        </w:rPr>
        <w:t>1)2)</w:t>
      </w:r>
    </w:p>
    <w:p w14:paraId="2687FDB9" w14:textId="77777777" w:rsidR="00464063" w:rsidRPr="00464063" w:rsidRDefault="00464063" w:rsidP="00464063">
      <w:pPr>
        <w:shd w:val="clear" w:color="auto" w:fill="FFFFFF"/>
        <w:spacing w:after="40" w:line="240" w:lineRule="auto"/>
        <w:jc w:val="right"/>
        <w:rPr>
          <w:rFonts w:ascii="Times New Roman" w:hAnsi="Times New Roman"/>
          <w:color w:val="000000"/>
          <w:spacing w:val="-1"/>
          <w:sz w:val="16"/>
          <w:szCs w:val="16"/>
        </w:rPr>
      </w:pPr>
      <w:r w:rsidRPr="00464063">
        <w:rPr>
          <w:rFonts w:ascii="Times New Roman" w:hAnsi="Times New Roman"/>
          <w:color w:val="000000"/>
          <w:spacing w:val="-1"/>
          <w:sz w:val="16"/>
          <w:szCs w:val="16"/>
        </w:rPr>
        <w:t xml:space="preserve">в среднем за месяц </w:t>
      </w:r>
    </w:p>
    <w:tbl>
      <w:tblPr>
        <w:tblW w:w="494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1517"/>
        <w:gridCol w:w="1421"/>
        <w:gridCol w:w="1421"/>
        <w:gridCol w:w="1483"/>
        <w:gridCol w:w="1483"/>
      </w:tblGrid>
      <w:tr w:rsidR="00000000" w:rsidRPr="00464063" w14:paraId="69444B6E" w14:textId="77777777">
        <w:tc>
          <w:tcPr>
            <w:tcW w:w="1010" w:type="pct"/>
            <w:vMerge w:val="restart"/>
            <w:shd w:val="clear" w:color="auto" w:fill="auto"/>
          </w:tcPr>
          <w:p w14:paraId="4A1D662B" w14:textId="77777777" w:rsidR="00464063" w:rsidRPr="00464063" w:rsidRDefault="00464063">
            <w:pPr>
              <w:spacing w:after="120" w:line="24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826" w:type="pct"/>
            <w:vMerge w:val="restart"/>
            <w:shd w:val="clear" w:color="auto" w:fill="auto"/>
          </w:tcPr>
          <w:p w14:paraId="64E54FCB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Численность 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рабочей силы,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 тыс.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человек</w:t>
            </w:r>
          </w:p>
        </w:tc>
        <w:tc>
          <w:tcPr>
            <w:tcW w:w="1548" w:type="pct"/>
            <w:gridSpan w:val="2"/>
            <w:shd w:val="clear" w:color="auto" w:fill="auto"/>
          </w:tcPr>
          <w:p w14:paraId="4C330639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В том числе</w:t>
            </w:r>
          </w:p>
        </w:tc>
        <w:tc>
          <w:tcPr>
            <w:tcW w:w="808" w:type="pct"/>
            <w:vMerge w:val="restart"/>
            <w:shd w:val="clear" w:color="auto" w:fill="auto"/>
          </w:tcPr>
          <w:p w14:paraId="5C828CA0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Уровень 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занятости,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 %</w:t>
            </w:r>
          </w:p>
        </w:tc>
        <w:tc>
          <w:tcPr>
            <w:tcW w:w="808" w:type="pct"/>
            <w:vMerge w:val="restart"/>
            <w:shd w:val="clear" w:color="auto" w:fill="auto"/>
          </w:tcPr>
          <w:p w14:paraId="1759C0C0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Уровень 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 xml:space="preserve">безработицы, 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%</w:t>
            </w:r>
          </w:p>
        </w:tc>
      </w:tr>
      <w:tr w:rsidR="00000000" w:rsidRPr="00464063" w14:paraId="3113007B" w14:textId="77777777">
        <w:trPr>
          <w:trHeight w:val="593"/>
        </w:trPr>
        <w:tc>
          <w:tcPr>
            <w:tcW w:w="1010" w:type="pct"/>
            <w:vMerge/>
            <w:shd w:val="clear" w:color="auto" w:fill="auto"/>
          </w:tcPr>
          <w:p w14:paraId="7C0EB850" w14:textId="77777777" w:rsidR="00464063" w:rsidRPr="00464063" w:rsidRDefault="00464063">
            <w:pPr>
              <w:spacing w:after="120" w:line="240" w:lineRule="auto"/>
              <w:jc w:val="center"/>
              <w:rPr>
                <w:rFonts w:ascii="Times New Roman" w:hAnsi="Times New Roman"/>
                <w:bCs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826" w:type="pct"/>
            <w:vMerge/>
            <w:shd w:val="clear" w:color="auto" w:fill="auto"/>
          </w:tcPr>
          <w:p w14:paraId="5BC1D0D8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774" w:type="pct"/>
            <w:shd w:val="clear" w:color="auto" w:fill="auto"/>
          </w:tcPr>
          <w:p w14:paraId="3575CB02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занятые</w:t>
            </w:r>
          </w:p>
        </w:tc>
        <w:tc>
          <w:tcPr>
            <w:tcW w:w="774" w:type="pct"/>
            <w:shd w:val="clear" w:color="auto" w:fill="auto"/>
          </w:tcPr>
          <w:p w14:paraId="02F9CBB8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безработные</w:t>
            </w:r>
          </w:p>
        </w:tc>
        <w:tc>
          <w:tcPr>
            <w:tcW w:w="808" w:type="pct"/>
            <w:vMerge/>
            <w:shd w:val="clear" w:color="auto" w:fill="auto"/>
          </w:tcPr>
          <w:p w14:paraId="440909F7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14:paraId="29D02472" w14:textId="77777777" w:rsidR="00464063" w:rsidRPr="00464063" w:rsidRDefault="004640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</w:pPr>
          </w:p>
        </w:tc>
      </w:tr>
      <w:tr w:rsidR="00000000" w:rsidRPr="00464063" w14:paraId="297AC9F5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41064B12" w14:textId="77777777" w:rsidR="00464063" w:rsidRPr="00464063" w:rsidRDefault="00464063">
            <w:pPr>
              <w:shd w:val="clear" w:color="auto" w:fill="FFFFFF"/>
              <w:tabs>
                <w:tab w:val="decimal" w:pos="819"/>
              </w:tabs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sz w:val="16"/>
                <w:szCs w:val="16"/>
              </w:rPr>
              <w:t>2022 г.</w:t>
            </w:r>
          </w:p>
        </w:tc>
      </w:tr>
      <w:tr w:rsidR="00000000" w:rsidRPr="00464063" w14:paraId="04A801BE" w14:textId="77777777">
        <w:tc>
          <w:tcPr>
            <w:tcW w:w="1010" w:type="pct"/>
            <w:shd w:val="clear" w:color="auto" w:fill="auto"/>
            <w:vAlign w:val="center"/>
          </w:tcPr>
          <w:p w14:paraId="66A27C5E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0289FD1E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200,9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2C008A5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184,1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C1863E2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16,8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EBC9994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45CBC13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</w:tr>
      <w:tr w:rsidR="00000000" w:rsidRPr="00464063" w14:paraId="1AC7B9EB" w14:textId="77777777">
        <w:tc>
          <w:tcPr>
            <w:tcW w:w="1010" w:type="pct"/>
            <w:shd w:val="clear" w:color="auto" w:fill="auto"/>
            <w:vAlign w:val="center"/>
          </w:tcPr>
          <w:p w14:paraId="3C578B86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059061AF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202,0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F002D6D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185,5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14DB6094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16,5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3F14C729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49,3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B294EFB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8,1</w:t>
            </w:r>
          </w:p>
        </w:tc>
      </w:tr>
      <w:tr w:rsidR="00000000" w:rsidRPr="00464063" w14:paraId="52CCFBE6" w14:textId="77777777">
        <w:tc>
          <w:tcPr>
            <w:tcW w:w="1010" w:type="pct"/>
            <w:shd w:val="clear" w:color="auto" w:fill="auto"/>
            <w:vAlign w:val="center"/>
          </w:tcPr>
          <w:p w14:paraId="7B3431D4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III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1C687A78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206,4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6F2F0929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190,0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A7F533E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16,4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1A95A5A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8FBE6AA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7,9</w:t>
            </w:r>
          </w:p>
        </w:tc>
      </w:tr>
      <w:tr w:rsidR="00000000" w:rsidRPr="00464063" w14:paraId="25C1D59A" w14:textId="77777777">
        <w:tc>
          <w:tcPr>
            <w:tcW w:w="1010" w:type="pct"/>
            <w:shd w:val="clear" w:color="auto" w:fill="auto"/>
            <w:vAlign w:val="center"/>
          </w:tcPr>
          <w:p w14:paraId="1CE87A54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IV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1DA99ED7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200,8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F3F6C09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192,6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0F204527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8,2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4099F44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51,2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02FD316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4,1</w:t>
            </w:r>
          </w:p>
        </w:tc>
      </w:tr>
      <w:tr w:rsidR="00000000" w:rsidRPr="00464063" w14:paraId="1A020E16" w14:textId="77777777">
        <w:tc>
          <w:tcPr>
            <w:tcW w:w="1010" w:type="pct"/>
            <w:shd w:val="clear" w:color="auto" w:fill="auto"/>
            <w:vAlign w:val="center"/>
          </w:tcPr>
          <w:p w14:paraId="182C29EC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Год  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71510651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202,5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4C6C4B7C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188,1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198A9D6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08B87620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27985503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</w:tr>
      <w:tr w:rsidR="00000000" w:rsidRPr="00464063" w14:paraId="351F8736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5BE32C18" w14:textId="77777777" w:rsidR="00464063" w:rsidRPr="00464063" w:rsidRDefault="00464063">
            <w:pPr>
              <w:shd w:val="clear" w:color="auto" w:fill="FFFFFF"/>
              <w:tabs>
                <w:tab w:val="decimal" w:pos="819"/>
              </w:tabs>
              <w:spacing w:before="60" w:after="40" w:line="240" w:lineRule="auto"/>
              <w:ind w:right="-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sz w:val="16"/>
                <w:szCs w:val="16"/>
              </w:rPr>
              <w:t>2023 г.</w:t>
            </w:r>
          </w:p>
        </w:tc>
      </w:tr>
      <w:tr w:rsidR="00000000" w:rsidRPr="00464063" w14:paraId="7F6BC2DF" w14:textId="77777777">
        <w:tc>
          <w:tcPr>
            <w:tcW w:w="1010" w:type="pct"/>
            <w:shd w:val="clear" w:color="auto" w:fill="auto"/>
            <w:vAlign w:val="center"/>
          </w:tcPr>
          <w:p w14:paraId="128932F2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34741C25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214,8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6568940D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204,9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804A40A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9,9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516145C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B17E9A9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4,6</w:t>
            </w:r>
          </w:p>
        </w:tc>
      </w:tr>
      <w:tr w:rsidR="00000000" w:rsidRPr="00464063" w14:paraId="693BC062" w14:textId="77777777">
        <w:tc>
          <w:tcPr>
            <w:tcW w:w="1010" w:type="pct"/>
            <w:shd w:val="clear" w:color="auto" w:fill="auto"/>
            <w:vAlign w:val="center"/>
          </w:tcPr>
          <w:p w14:paraId="7096EDC7" w14:textId="77777777" w:rsidR="00464063" w:rsidRPr="00464063" w:rsidRDefault="00464063">
            <w:pPr>
              <w:shd w:val="clear" w:color="auto" w:fill="FFFFFF"/>
              <w:spacing w:before="60" w:after="40" w:line="240" w:lineRule="auto"/>
              <w:rPr>
                <w:rFonts w:ascii="Times New Roman" w:hAnsi="Times New Roman"/>
                <w:b/>
                <w:color w:val="000000"/>
                <w:spacing w:val="-5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  <w:lang w:val="en-US"/>
              </w:rPr>
              <w:t>II</w:t>
            </w:r>
            <w:r w:rsidRPr="00464063">
              <w:rPr>
                <w:rFonts w:ascii="Times New Roman" w:hAnsi="Times New Roman"/>
                <w:b/>
                <w:i/>
                <w:color w:val="000000"/>
                <w:spacing w:val="-5"/>
                <w:sz w:val="16"/>
                <w:szCs w:val="16"/>
              </w:rPr>
              <w:t xml:space="preserve"> квартал</w:t>
            </w:r>
          </w:p>
        </w:tc>
        <w:tc>
          <w:tcPr>
            <w:tcW w:w="826" w:type="pct"/>
            <w:shd w:val="clear" w:color="auto" w:fill="auto"/>
            <w:vAlign w:val="bottom"/>
          </w:tcPr>
          <w:p w14:paraId="692CED71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204,4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B9DF585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196,5</w:t>
            </w:r>
          </w:p>
        </w:tc>
        <w:tc>
          <w:tcPr>
            <w:tcW w:w="774" w:type="pct"/>
            <w:shd w:val="clear" w:color="auto" w:fill="auto"/>
            <w:vAlign w:val="bottom"/>
          </w:tcPr>
          <w:p w14:paraId="75E0D79D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4DBC9C3E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48,5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7C2DA40" w14:textId="77777777" w:rsidR="00464063" w:rsidRPr="00464063" w:rsidRDefault="00464063">
            <w:pPr>
              <w:shd w:val="clear" w:color="auto" w:fill="FFFFFF"/>
              <w:tabs>
                <w:tab w:val="decimal" w:pos="657"/>
              </w:tabs>
              <w:spacing w:before="6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000000" w:rsidRPr="00464063" w14:paraId="0544E256" w14:textId="77777777">
        <w:tc>
          <w:tcPr>
            <w:tcW w:w="5000" w:type="pct"/>
            <w:gridSpan w:val="6"/>
            <w:shd w:val="clear" w:color="auto" w:fill="auto"/>
            <w:vAlign w:val="center"/>
          </w:tcPr>
          <w:p w14:paraId="34506876" w14:textId="77777777" w:rsidR="00464063" w:rsidRPr="00464063" w:rsidRDefault="00464063">
            <w:pPr>
              <w:numPr>
                <w:ilvl w:val="0"/>
                <w:numId w:val="2"/>
              </w:numPr>
              <w:shd w:val="clear" w:color="auto" w:fill="FFFFFF"/>
              <w:spacing w:before="60" w:after="0" w:line="240" w:lineRule="auto"/>
              <w:ind w:left="142"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 xml:space="preserve"> В соответствии с порядком публикации в целях повышения представительности данных показатели численности рабочей силы, </w:t>
            </w: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br/>
              <w:t>занятости и безработицы по Республике Адыгея приводятся в среднем за три месяца.</w:t>
            </w:r>
          </w:p>
          <w:p w14:paraId="0BC4502F" w14:textId="77777777" w:rsidR="00464063" w:rsidRPr="00464063" w:rsidRDefault="00464063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42" w:right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64063">
              <w:rPr>
                <w:rFonts w:ascii="Times New Roman" w:hAnsi="Times New Roman"/>
                <w:i/>
                <w:iCs/>
                <w:color w:val="000000"/>
                <w:spacing w:val="-4"/>
                <w:sz w:val="16"/>
                <w:szCs w:val="16"/>
              </w:rPr>
              <w:t>В отдельных случаях незначительные расхождения между итогом и суммой слагаемых объясняются округлением данных.</w:t>
            </w:r>
          </w:p>
        </w:tc>
      </w:tr>
    </w:tbl>
    <w:p w14:paraId="2F93AFD7" w14:textId="77777777" w:rsidR="00231F07" w:rsidRPr="00511A5F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231F07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14FA" w14:textId="77777777" w:rsidR="00EB5F99" w:rsidRDefault="00EB5F99" w:rsidP="00132AFC">
      <w:pPr>
        <w:spacing w:after="0" w:line="240" w:lineRule="auto"/>
      </w:pPr>
      <w:r>
        <w:separator/>
      </w:r>
    </w:p>
  </w:endnote>
  <w:endnote w:type="continuationSeparator" w:id="0">
    <w:p w14:paraId="2F46C809" w14:textId="77777777" w:rsidR="00EB5F99" w:rsidRDefault="00EB5F99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7C605" w14:textId="77777777" w:rsidR="00EB5F99" w:rsidRDefault="00EB5F99" w:rsidP="00132AFC">
      <w:pPr>
        <w:spacing w:after="0" w:line="240" w:lineRule="auto"/>
      </w:pPr>
      <w:r>
        <w:separator/>
      </w:r>
    </w:p>
  </w:footnote>
  <w:footnote w:type="continuationSeparator" w:id="0">
    <w:p w14:paraId="20E9691D" w14:textId="77777777" w:rsidR="00EB5F99" w:rsidRDefault="00EB5F99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D085" w14:textId="77777777" w:rsidR="00132AFC" w:rsidRPr="004F153D" w:rsidRDefault="00132AFC" w:rsidP="004F153D">
    <w:pPr>
      <w:pStyle w:val="a4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81836">
    <w:abstractNumId w:val="1"/>
  </w:num>
  <w:num w:numId="2" w16cid:durableId="17924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64063"/>
    <w:rsid w:val="0047776E"/>
    <w:rsid w:val="0048166B"/>
    <w:rsid w:val="00490940"/>
    <w:rsid w:val="00494496"/>
    <w:rsid w:val="004A5FEF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D6166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23F8B"/>
    <w:rsid w:val="007268B8"/>
    <w:rsid w:val="00747D78"/>
    <w:rsid w:val="00762EBE"/>
    <w:rsid w:val="00780657"/>
    <w:rsid w:val="007A5026"/>
    <w:rsid w:val="007A6BCD"/>
    <w:rsid w:val="007C2FCE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7DC1"/>
    <w:rsid w:val="008C5A65"/>
    <w:rsid w:val="008D5298"/>
    <w:rsid w:val="008F1A4E"/>
    <w:rsid w:val="008F2EBF"/>
    <w:rsid w:val="00914C16"/>
    <w:rsid w:val="0092425C"/>
    <w:rsid w:val="00924F2E"/>
    <w:rsid w:val="00925A68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F4A68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964A0"/>
    <w:rsid w:val="00AA411C"/>
    <w:rsid w:val="00AB047A"/>
    <w:rsid w:val="00AC7B63"/>
    <w:rsid w:val="00AD3104"/>
    <w:rsid w:val="00AD699D"/>
    <w:rsid w:val="00AE01B6"/>
    <w:rsid w:val="00AE1F61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B5F9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FC79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">
    <w:name w:val="Body Text Indent 3"/>
    <w:basedOn w:val="a"/>
    <w:link w:val="30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5644F8"/>
    <w:rPr>
      <w:sz w:val="28"/>
    </w:rPr>
  </w:style>
  <w:style w:type="paragraph" w:styleId="a3">
    <w:name w:val="Block Text"/>
    <w:basedOn w:val="a"/>
    <w:semiHidden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4">
    <w:name w:val="header"/>
    <w:aliases w:val="ВерхКолонтитул,Верхний колонтитул Знак Знак"/>
    <w:basedOn w:val="a"/>
    <w:link w:val="a5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ВерхКолонтитул Знак,Верхний колонтитул Знак Знак Знак"/>
    <w:link w:val="a4"/>
    <w:uiPriority w:val="99"/>
    <w:rsid w:val="00132AFC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132AF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32A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4</cp:revision>
  <dcterms:created xsi:type="dcterms:W3CDTF">2023-08-07T11:36:00Z</dcterms:created>
  <dcterms:modified xsi:type="dcterms:W3CDTF">2023-08-21T14:50:00Z</dcterms:modified>
</cp:coreProperties>
</file>